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EA5" w:rsidRDefault="000E3EA5" w:rsidP="000E3EA5">
      <w:pPr>
        <w:jc w:val="center"/>
      </w:pPr>
    </w:p>
    <w:p w:rsidR="000E3EA5" w:rsidRDefault="000E3EA5" w:rsidP="000E3EA5">
      <w:pPr>
        <w:jc w:val="center"/>
      </w:pPr>
    </w:p>
    <w:p w:rsidR="000E3EA5" w:rsidRDefault="000E3EA5" w:rsidP="000E3EA5">
      <w:pPr>
        <w:jc w:val="center"/>
      </w:pPr>
    </w:p>
    <w:p w:rsidR="000E3EA5" w:rsidRDefault="000E3EA5" w:rsidP="000E3EA5">
      <w:pPr>
        <w:jc w:val="center"/>
      </w:pPr>
    </w:p>
    <w:p w:rsidR="000E3EA5" w:rsidRDefault="000E3EA5" w:rsidP="000E3EA5">
      <w:pPr>
        <w:jc w:val="center"/>
      </w:pPr>
    </w:p>
    <w:p w:rsidR="000E3EA5" w:rsidRDefault="000E3EA5" w:rsidP="000E3EA5">
      <w:pPr>
        <w:jc w:val="center"/>
      </w:pPr>
    </w:p>
    <w:p w:rsidR="000E3EA5" w:rsidRDefault="000E3EA5" w:rsidP="000E3EA5">
      <w:pPr>
        <w:jc w:val="center"/>
      </w:pPr>
    </w:p>
    <w:p w:rsidR="000E3EA5" w:rsidRDefault="000E3EA5" w:rsidP="000E3EA5">
      <w:pPr>
        <w:jc w:val="center"/>
      </w:pPr>
    </w:p>
    <w:p w:rsidR="000E3EA5" w:rsidRDefault="000E3EA5" w:rsidP="000E3EA5">
      <w:pPr>
        <w:jc w:val="center"/>
      </w:pPr>
    </w:p>
    <w:p w:rsidR="000E3EA5" w:rsidRDefault="000E3EA5" w:rsidP="000E3EA5">
      <w:pPr>
        <w:jc w:val="center"/>
      </w:pPr>
    </w:p>
    <w:p w:rsidR="000E3EA5" w:rsidRPr="002E5EFC" w:rsidRDefault="000E3EA5" w:rsidP="000E3EA5">
      <w:pPr>
        <w:jc w:val="center"/>
      </w:pPr>
    </w:p>
    <w:p w:rsidR="000E3EA5" w:rsidRPr="00633FE4" w:rsidRDefault="000E3EA5" w:rsidP="000E3EA5">
      <w:pPr>
        <w:jc w:val="center"/>
        <w:rPr>
          <w:sz w:val="56"/>
        </w:rPr>
      </w:pPr>
      <w:r w:rsidRPr="00633FE4">
        <w:rPr>
          <w:sz w:val="36"/>
        </w:rPr>
        <w:t>SZCZEGÓŁOWE SPECYFIKACJE TECHNICZNE</w:t>
      </w:r>
    </w:p>
    <w:p w:rsidR="000E3EA5" w:rsidRDefault="000E3EA5" w:rsidP="000E3EA5">
      <w:pPr>
        <w:jc w:val="center"/>
      </w:pPr>
    </w:p>
    <w:p w:rsidR="000E3EA5" w:rsidRDefault="000E3EA5" w:rsidP="000E3EA5">
      <w:pPr>
        <w:jc w:val="center"/>
      </w:pPr>
    </w:p>
    <w:p w:rsidR="000E3EA5" w:rsidRDefault="000E3EA5" w:rsidP="000E3EA5">
      <w:pPr>
        <w:jc w:val="center"/>
      </w:pPr>
    </w:p>
    <w:p w:rsidR="000E3EA5" w:rsidRDefault="000E3EA5" w:rsidP="000E3EA5">
      <w:pPr>
        <w:jc w:val="center"/>
      </w:pPr>
    </w:p>
    <w:p w:rsidR="000E3EA5" w:rsidRDefault="000E3EA5" w:rsidP="000E3EA5">
      <w:pPr>
        <w:jc w:val="center"/>
      </w:pPr>
    </w:p>
    <w:p w:rsidR="002E5EFC" w:rsidRPr="000E3EA5" w:rsidRDefault="004B5428" w:rsidP="00C17A70">
      <w:pPr>
        <w:jc w:val="center"/>
        <w:rPr>
          <w:b/>
          <w:sz w:val="28"/>
        </w:rPr>
      </w:pPr>
      <w:r w:rsidRPr="000E3EA5">
        <w:rPr>
          <w:b/>
          <w:sz w:val="28"/>
        </w:rPr>
        <w:t>D</w:t>
      </w:r>
      <w:r w:rsidR="000E3EA5" w:rsidRPr="000E3EA5">
        <w:rPr>
          <w:b/>
          <w:sz w:val="28"/>
        </w:rPr>
        <w:t xml:space="preserve"> </w:t>
      </w:r>
      <w:r w:rsidRPr="000E3EA5">
        <w:rPr>
          <w:b/>
          <w:sz w:val="28"/>
        </w:rPr>
        <w:t>-</w:t>
      </w:r>
      <w:r w:rsidR="000E3EA5" w:rsidRPr="000E3EA5">
        <w:rPr>
          <w:b/>
          <w:sz w:val="28"/>
        </w:rPr>
        <w:t xml:space="preserve"> </w:t>
      </w:r>
      <w:r w:rsidRPr="000E3EA5">
        <w:rPr>
          <w:b/>
          <w:sz w:val="28"/>
        </w:rPr>
        <w:t>0</w:t>
      </w:r>
      <w:r w:rsidR="000E3EA5" w:rsidRPr="000E3EA5">
        <w:rPr>
          <w:b/>
          <w:sz w:val="28"/>
        </w:rPr>
        <w:t>8</w:t>
      </w:r>
      <w:r w:rsidRPr="000E3EA5">
        <w:rPr>
          <w:b/>
          <w:sz w:val="28"/>
        </w:rPr>
        <w:t>.0</w:t>
      </w:r>
      <w:r w:rsidR="000E3EA5" w:rsidRPr="000E3EA5">
        <w:rPr>
          <w:b/>
          <w:sz w:val="28"/>
        </w:rPr>
        <w:t>3</w:t>
      </w:r>
      <w:r w:rsidRPr="000E3EA5">
        <w:rPr>
          <w:b/>
          <w:sz w:val="28"/>
        </w:rPr>
        <w:t>.0</w:t>
      </w:r>
      <w:r w:rsidR="000E3EA5" w:rsidRPr="000E3EA5">
        <w:rPr>
          <w:b/>
          <w:sz w:val="28"/>
        </w:rPr>
        <w:t>1</w:t>
      </w:r>
    </w:p>
    <w:p w:rsidR="004B5428" w:rsidRPr="000E3EA5" w:rsidRDefault="000E3EA5" w:rsidP="00C17A70">
      <w:pPr>
        <w:jc w:val="center"/>
        <w:rPr>
          <w:b/>
          <w:sz w:val="28"/>
        </w:rPr>
      </w:pPr>
      <w:r w:rsidRPr="000E3EA5">
        <w:rPr>
          <w:b/>
          <w:sz w:val="28"/>
        </w:rPr>
        <w:t>BETONOWE OBRZEŻA CHODNIKOWE</w:t>
      </w:r>
    </w:p>
    <w:p w:rsidR="002E5EFC" w:rsidRDefault="002E5EFC" w:rsidP="00C17A70"/>
    <w:p w:rsidR="002E5EFC" w:rsidRDefault="002E5EFC" w:rsidP="00C17A70">
      <w:r>
        <w:br w:type="page"/>
      </w:r>
    </w:p>
    <w:p w:rsidR="000941FF" w:rsidRPr="00437271" w:rsidRDefault="000941FF" w:rsidP="00A06101">
      <w:pPr>
        <w:pStyle w:val="Nagwek1"/>
      </w:pPr>
      <w:r w:rsidRPr="00A06101">
        <w:lastRenderedPageBreak/>
        <w:t>WST</w:t>
      </w:r>
      <w:r w:rsidRPr="00A06101">
        <w:rPr>
          <w:rFonts w:eastAsia="TimesNewRoman,Bold"/>
        </w:rPr>
        <w:t>Ę</w:t>
      </w:r>
      <w:r w:rsidRPr="00A06101">
        <w:t>P</w:t>
      </w:r>
    </w:p>
    <w:p w:rsidR="000941FF" w:rsidRPr="003A7E2E" w:rsidRDefault="000941FF" w:rsidP="00376C88">
      <w:pPr>
        <w:pStyle w:val="Nagwek2"/>
      </w:pPr>
      <w:r w:rsidRPr="003A7E2E">
        <w:t xml:space="preserve">Przedmiot </w:t>
      </w:r>
      <w:r w:rsidR="008E2F6E" w:rsidRPr="00376C88">
        <w:t>S</w:t>
      </w:r>
      <w:r w:rsidRPr="00376C88">
        <w:t>ST</w:t>
      </w:r>
    </w:p>
    <w:p w:rsidR="000941FF" w:rsidRPr="00261214" w:rsidRDefault="00C17A70" w:rsidP="00C17A70">
      <w:pPr>
        <w:rPr>
          <w:rFonts w:cs="Times-Bold"/>
          <w:strike/>
        </w:rPr>
      </w:pPr>
      <w:r>
        <w:tab/>
      </w:r>
      <w:r w:rsidR="000941FF" w:rsidRPr="00C17A70">
        <w:t>Przedmiotem</w:t>
      </w:r>
      <w:r w:rsidR="000941FF" w:rsidRPr="004B5428">
        <w:t xml:space="preserve"> niniejszej s</w:t>
      </w:r>
      <w:r w:rsidR="008E2F6E">
        <w:t>zczegółowej s</w:t>
      </w:r>
      <w:r w:rsidR="000941FF" w:rsidRPr="004B5428">
        <w:t>pecyfikacji technicznej (</w:t>
      </w:r>
      <w:r w:rsidR="008E2F6E">
        <w:t>S</w:t>
      </w:r>
      <w:r w:rsidR="000941FF" w:rsidRPr="004B5428">
        <w:t>ST) s</w:t>
      </w:r>
      <w:r w:rsidR="000941FF" w:rsidRPr="004B5428">
        <w:rPr>
          <w:rFonts w:eastAsia="TimesNewRoman" w:cs="TimesNewRoman"/>
        </w:rPr>
        <w:t xml:space="preserve">ą </w:t>
      </w:r>
      <w:r w:rsidR="000941FF" w:rsidRPr="004B5428">
        <w:t>wymagania dotycz</w:t>
      </w:r>
      <w:r w:rsidR="000941FF" w:rsidRPr="004B5428">
        <w:rPr>
          <w:rFonts w:eastAsia="TimesNewRoman" w:cs="TimesNewRoman"/>
        </w:rPr>
        <w:t>ą</w:t>
      </w:r>
      <w:r w:rsidR="00EA2375">
        <w:t>ce wykonania i </w:t>
      </w:r>
      <w:r w:rsidR="000941FF" w:rsidRPr="004B5428">
        <w:t xml:space="preserve">odbioru robót </w:t>
      </w:r>
      <w:r w:rsidR="00261214">
        <w:t>związanych z ustawieniem betonowego obrzeża chodnikowego</w:t>
      </w:r>
      <w:r w:rsidR="005E0630">
        <w:t xml:space="preserve"> wraz z wykonaniem ław</w:t>
      </w:r>
      <w:r w:rsidR="005E0630" w:rsidRPr="005E0630">
        <w:t xml:space="preserve"> </w:t>
      </w:r>
      <w:r w:rsidR="005E0630">
        <w:t>dla zadania: „</w:t>
      </w:r>
      <w:r w:rsidR="005E0630" w:rsidRPr="00D36794">
        <w:rPr>
          <w:szCs w:val="20"/>
        </w:rPr>
        <w:t>Budowa ścieżki rowerowej wzdłuż drogi wojewódzkiej nr 272 na odcinku Dolna Grupa-Grupa”</w:t>
      </w:r>
      <w:r w:rsidR="00F769E7">
        <w:t>.</w:t>
      </w:r>
    </w:p>
    <w:p w:rsidR="000941FF" w:rsidRPr="004B5428" w:rsidRDefault="000941FF" w:rsidP="00376C88">
      <w:pPr>
        <w:pStyle w:val="Nagwek2"/>
      </w:pPr>
      <w:r w:rsidRPr="004B5428">
        <w:t xml:space="preserve">Zakres </w:t>
      </w:r>
      <w:r w:rsidRPr="00A63DB9">
        <w:t>stosowania</w:t>
      </w:r>
      <w:r w:rsidRPr="004B5428">
        <w:t xml:space="preserve"> S</w:t>
      </w:r>
      <w:r w:rsidR="008E2F6E">
        <w:t>S</w:t>
      </w:r>
      <w:r w:rsidRPr="004B5428">
        <w:t>T</w:t>
      </w:r>
    </w:p>
    <w:p w:rsidR="000941FF" w:rsidRPr="004B5428" w:rsidRDefault="00C17A70" w:rsidP="00C17A70">
      <w:r>
        <w:tab/>
      </w:r>
      <w:r w:rsidR="00261214">
        <w:t>S</w:t>
      </w:r>
      <w:r w:rsidR="003A7E2E">
        <w:t xml:space="preserve">zczegółowa </w:t>
      </w:r>
      <w:r w:rsidR="000941FF" w:rsidRPr="002B18BA">
        <w:t>specyfikacja</w:t>
      </w:r>
      <w:r w:rsidR="000941FF" w:rsidRPr="004B5428">
        <w:t xml:space="preserve"> techniczna</w:t>
      </w:r>
      <w:r w:rsidR="00261214">
        <w:t xml:space="preserve"> </w:t>
      </w:r>
      <w:r w:rsidR="000941FF" w:rsidRPr="004B5428">
        <w:t>stanowi dokument przetargow</w:t>
      </w:r>
      <w:r w:rsidR="00EA2375">
        <w:t>y i kontraktowy przy zlecaniu i </w:t>
      </w:r>
      <w:r w:rsidR="000941FF" w:rsidRPr="004B5428">
        <w:t>realizacji robót w ramach zadania wymienionego w punkcie 1.1</w:t>
      </w:r>
      <w:r>
        <w:t>.</w:t>
      </w:r>
    </w:p>
    <w:p w:rsidR="000941FF" w:rsidRPr="004B5428" w:rsidRDefault="000941FF" w:rsidP="00376C88">
      <w:pPr>
        <w:pStyle w:val="Nagwek2"/>
      </w:pPr>
      <w:r w:rsidRPr="004B5428">
        <w:t>Zakres robót objętych S</w:t>
      </w:r>
      <w:r w:rsidR="00B86B2C">
        <w:t>S</w:t>
      </w:r>
      <w:r w:rsidRPr="004B5428">
        <w:t>T</w:t>
      </w:r>
    </w:p>
    <w:p w:rsidR="00272164" w:rsidRDefault="00C17A70" w:rsidP="008D2340">
      <w:pPr>
        <w:spacing w:before="0" w:line="324" w:lineRule="auto"/>
      </w:pPr>
      <w:r>
        <w:tab/>
      </w:r>
      <w:r w:rsidR="000941FF" w:rsidRPr="004B5428">
        <w:t>Ustalenia zawarte w</w:t>
      </w:r>
      <w:r w:rsidR="00261214">
        <w:t xml:space="preserve"> niniejszej specyfikacji dotyczą zasad prowadzenia</w:t>
      </w:r>
      <w:r w:rsidR="00272164">
        <w:t xml:space="preserve"> i odbioru</w:t>
      </w:r>
      <w:r w:rsidR="00261214">
        <w:t xml:space="preserve"> robót związanych z ustawianiem obrzeży betonowych</w:t>
      </w:r>
      <w:r w:rsidR="00272164">
        <w:t>, i obejmują:</w:t>
      </w:r>
    </w:p>
    <w:p w:rsidR="00272164" w:rsidRDefault="00272164" w:rsidP="008D2340">
      <w:pPr>
        <w:pStyle w:val="Akapitzlist"/>
        <w:numPr>
          <w:ilvl w:val="0"/>
          <w:numId w:val="12"/>
        </w:numPr>
        <w:spacing w:before="0" w:line="324" w:lineRule="auto"/>
      </w:pPr>
      <w:r>
        <w:t>ustawienie betonowych obrzeży chodnikowych o wymiarach 30x8 cm na podsypce cementowo-piaskowej 1:4</w:t>
      </w:r>
      <w:r w:rsidR="00954DDE">
        <w:t xml:space="preserve"> o grubości 3 cm</w:t>
      </w:r>
      <w:r>
        <w:t xml:space="preserve"> i ławie z betonu klasy C</w:t>
      </w:r>
      <w:r w:rsidR="00954DDE">
        <w:t>8</w:t>
      </w:r>
      <w:r>
        <w:t>/</w:t>
      </w:r>
      <w:r w:rsidR="00954DDE">
        <w:t>10</w:t>
      </w:r>
      <w:r>
        <w:t xml:space="preserve"> (B1</w:t>
      </w:r>
      <w:r w:rsidR="00954DDE">
        <w:t>0</w:t>
      </w:r>
      <w:r>
        <w:t>) z oporem</w:t>
      </w:r>
      <w:r w:rsidR="00954DDE">
        <w:t>.</w:t>
      </w:r>
    </w:p>
    <w:p w:rsidR="00261214" w:rsidRPr="00344F0E" w:rsidRDefault="00261214" w:rsidP="00261214">
      <w:pPr>
        <w:pStyle w:val="Nagwek2"/>
      </w:pPr>
      <w:r w:rsidRPr="00B73983">
        <w:t>Określenia podstawowe</w:t>
      </w:r>
    </w:p>
    <w:p w:rsidR="00261214" w:rsidRPr="00344F0E" w:rsidRDefault="00261214" w:rsidP="008D2340">
      <w:pPr>
        <w:pStyle w:val="Nagwek3"/>
        <w:spacing w:before="80"/>
      </w:pPr>
      <w:r w:rsidRPr="00272164">
        <w:rPr>
          <w:b/>
        </w:rPr>
        <w:t>Obrzeża chodnikowe</w:t>
      </w:r>
      <w:r w:rsidRPr="00344F0E">
        <w:t xml:space="preserve"> - prefabrykowane belki betonowe rozgraniczające jednostronnie lub dwustronnie ciągi komunikacyjne od terenów nie przeznaczonych do komunikacji.</w:t>
      </w:r>
    </w:p>
    <w:p w:rsidR="00261214" w:rsidRPr="00344F0E" w:rsidRDefault="00261214" w:rsidP="008D2340">
      <w:pPr>
        <w:pStyle w:val="Nagwek3"/>
        <w:spacing w:before="80"/>
      </w:pPr>
      <w:r w:rsidRPr="00344F0E">
        <w:t>Pozostałe określenia podstawowe są zgodne z obowiązującymi</w:t>
      </w:r>
      <w:r w:rsidR="00DA0529">
        <w:t>, odpowiednimi polskimi normami</w:t>
      </w:r>
      <w:r w:rsidR="00272164">
        <w:t xml:space="preserve"> i z </w:t>
      </w:r>
      <w:r w:rsidRPr="00344F0E">
        <w:t xml:space="preserve">definicjami podanymi w </w:t>
      </w:r>
      <w:r>
        <w:t>S</w:t>
      </w:r>
      <w:r w:rsidRPr="00344F0E">
        <w:t xml:space="preserve">T </w:t>
      </w:r>
      <w:r w:rsidRPr="00272164">
        <w:t>D-M-00.00.00</w:t>
      </w:r>
      <w:r w:rsidR="000E3EA5">
        <w:t xml:space="preserve"> „Wymagania ogólne” </w:t>
      </w:r>
      <w:r w:rsidRPr="00344F0E">
        <w:t>pkt</w:t>
      </w:r>
      <w:r w:rsidR="00DA0529">
        <w:t>.</w:t>
      </w:r>
      <w:r w:rsidRPr="00344F0E">
        <w:t xml:space="preserve"> 1.4.</w:t>
      </w:r>
    </w:p>
    <w:p w:rsidR="00261214" w:rsidRPr="00344F0E" w:rsidRDefault="00261214" w:rsidP="00261214">
      <w:pPr>
        <w:pStyle w:val="Nagwek2"/>
      </w:pPr>
      <w:bookmarkStart w:id="0" w:name="_Toc105059842"/>
      <w:r w:rsidRPr="00344F0E">
        <w:t>Ogólne wymagania dotyczące robót</w:t>
      </w:r>
      <w:bookmarkEnd w:id="0"/>
    </w:p>
    <w:p w:rsidR="00261214" w:rsidRPr="00344F0E" w:rsidRDefault="00261214" w:rsidP="00261214">
      <w:r w:rsidRPr="00344F0E">
        <w:tab/>
        <w:t xml:space="preserve">Ogólne wymagania dotyczące robót podano w </w:t>
      </w:r>
      <w:r w:rsidR="00333331">
        <w:t>S</w:t>
      </w:r>
      <w:r w:rsidRPr="00344F0E">
        <w:t xml:space="preserve">T </w:t>
      </w:r>
      <w:r w:rsidRPr="00272164">
        <w:t>D-M-00.00.00</w:t>
      </w:r>
      <w:r w:rsidRPr="00344F0E">
        <w:t xml:space="preserve"> „Wymagania ogólne” pkt</w:t>
      </w:r>
      <w:r w:rsidR="00DA0529">
        <w:t>.</w:t>
      </w:r>
      <w:r w:rsidRPr="00344F0E">
        <w:t xml:space="preserve"> 1.5.</w:t>
      </w:r>
    </w:p>
    <w:p w:rsidR="00261214" w:rsidRPr="00344F0E" w:rsidRDefault="00261214" w:rsidP="00333331">
      <w:pPr>
        <w:pStyle w:val="Nagwek1"/>
        <w:rPr>
          <w:kern w:val="28"/>
        </w:rPr>
      </w:pPr>
      <w:bookmarkStart w:id="1" w:name="_Toc426531383"/>
      <w:bookmarkStart w:id="2" w:name="_Toc507896378"/>
      <w:bookmarkStart w:id="3" w:name="_Toc105059843"/>
      <w:bookmarkStart w:id="4" w:name="_Toc105060696"/>
      <w:r w:rsidRPr="00344F0E">
        <w:rPr>
          <w:kern w:val="28"/>
        </w:rPr>
        <w:t>MATERIAŁY</w:t>
      </w:r>
      <w:bookmarkEnd w:id="1"/>
      <w:bookmarkEnd w:id="2"/>
      <w:bookmarkEnd w:id="3"/>
      <w:bookmarkEnd w:id="4"/>
    </w:p>
    <w:p w:rsidR="00261214" w:rsidRPr="00344F0E" w:rsidRDefault="00261214" w:rsidP="00333331">
      <w:pPr>
        <w:pStyle w:val="Nagwek2"/>
      </w:pPr>
      <w:bookmarkStart w:id="5" w:name="_Toc105059844"/>
      <w:r w:rsidRPr="00344F0E">
        <w:t>Ogólne wymagania dotyczące materiałów</w:t>
      </w:r>
      <w:bookmarkEnd w:id="5"/>
    </w:p>
    <w:p w:rsidR="00261214" w:rsidRPr="00344F0E" w:rsidRDefault="00261214" w:rsidP="00261214">
      <w:r w:rsidRPr="00344F0E">
        <w:tab/>
        <w:t>Ogólne wymagania dotyczące materiałów, ich pozyskiwania i składowania podano</w:t>
      </w:r>
      <w:r w:rsidR="00DA0529">
        <w:t xml:space="preserve"> </w:t>
      </w:r>
      <w:r w:rsidRPr="00344F0E">
        <w:t xml:space="preserve">w </w:t>
      </w:r>
      <w:r w:rsidR="00333331">
        <w:t>ST</w:t>
      </w:r>
      <w:r w:rsidR="00DA0529">
        <w:t xml:space="preserve"> </w:t>
      </w:r>
      <w:r w:rsidRPr="00272164">
        <w:t>D-M-00.00.00</w:t>
      </w:r>
      <w:r w:rsidRPr="00344F0E">
        <w:t xml:space="preserve"> „Wymagania ogólne” pkt</w:t>
      </w:r>
      <w:r w:rsidR="00DA0529">
        <w:t>.</w:t>
      </w:r>
      <w:r w:rsidRPr="00344F0E">
        <w:t xml:space="preserve"> 2.</w:t>
      </w:r>
    </w:p>
    <w:p w:rsidR="00261214" w:rsidRPr="00344F0E" w:rsidRDefault="00261214" w:rsidP="00333331">
      <w:pPr>
        <w:pStyle w:val="Nagwek2"/>
      </w:pPr>
      <w:bookmarkStart w:id="6" w:name="_Toc105059845"/>
      <w:r w:rsidRPr="00344F0E">
        <w:t>Stosowane materiały</w:t>
      </w:r>
      <w:bookmarkEnd w:id="6"/>
    </w:p>
    <w:p w:rsidR="00261214" w:rsidRPr="00344F0E" w:rsidRDefault="00333331" w:rsidP="008D2340">
      <w:pPr>
        <w:spacing w:before="0"/>
      </w:pPr>
      <w:r>
        <w:tab/>
      </w:r>
      <w:r w:rsidR="00261214" w:rsidRPr="00344F0E">
        <w:t>Materiałami stosowanymi są:</w:t>
      </w:r>
    </w:p>
    <w:p w:rsidR="00261214" w:rsidRPr="0060599B" w:rsidRDefault="00556878" w:rsidP="00272164">
      <w:pPr>
        <w:pStyle w:val="Akapitzlist"/>
        <w:numPr>
          <w:ilvl w:val="0"/>
          <w:numId w:val="2"/>
        </w:numPr>
        <w:spacing w:before="0"/>
        <w:ind w:left="1134"/>
      </w:pPr>
      <w:r>
        <w:t>obrzeża betonowe</w:t>
      </w:r>
      <w:r w:rsidR="00261214" w:rsidRPr="0060599B">
        <w:t>,</w:t>
      </w:r>
    </w:p>
    <w:p w:rsidR="00261214" w:rsidRPr="0060599B" w:rsidRDefault="00261214" w:rsidP="009F4F57">
      <w:pPr>
        <w:pStyle w:val="Akapitzlist"/>
        <w:numPr>
          <w:ilvl w:val="0"/>
          <w:numId w:val="2"/>
        </w:numPr>
        <w:ind w:left="1134"/>
      </w:pPr>
      <w:r w:rsidRPr="0060599B">
        <w:t>żwir lub piasek do wykonania ław,</w:t>
      </w:r>
    </w:p>
    <w:p w:rsidR="0060599B" w:rsidRPr="0060599B" w:rsidRDefault="0060599B" w:rsidP="009F4F57">
      <w:pPr>
        <w:pStyle w:val="Akapitzlist"/>
        <w:numPr>
          <w:ilvl w:val="0"/>
          <w:numId w:val="2"/>
        </w:numPr>
        <w:ind w:left="1134"/>
      </w:pPr>
      <w:r>
        <w:rPr>
          <w:lang w:val="en-US"/>
        </w:rPr>
        <w:t>cement,</w:t>
      </w:r>
    </w:p>
    <w:p w:rsidR="00261214" w:rsidRDefault="0060599B" w:rsidP="009F4F57">
      <w:pPr>
        <w:pStyle w:val="Akapitzlist"/>
        <w:numPr>
          <w:ilvl w:val="0"/>
          <w:numId w:val="2"/>
        </w:numPr>
        <w:ind w:left="1134"/>
      </w:pPr>
      <w:r>
        <w:t xml:space="preserve">piasek </w:t>
      </w:r>
      <w:r w:rsidR="00556878">
        <w:t>na podsypkę</w:t>
      </w:r>
      <w:r>
        <w:t>.</w:t>
      </w:r>
    </w:p>
    <w:p w:rsidR="00261214" w:rsidRPr="0060599B" w:rsidRDefault="00261214" w:rsidP="00333331">
      <w:pPr>
        <w:pStyle w:val="Nagwek2"/>
      </w:pPr>
      <w:bookmarkStart w:id="7" w:name="_Toc105059846"/>
      <w:r w:rsidRPr="0060599B">
        <w:t xml:space="preserve">Betonowe obrzeża chodnikowe </w:t>
      </w:r>
      <w:r w:rsidR="006E2A30" w:rsidRPr="0060599B">
        <w:sym w:font="Symbol" w:char="F02D"/>
      </w:r>
      <w:r w:rsidRPr="0060599B">
        <w:t xml:space="preserve"> klasyfikacja</w:t>
      </w:r>
      <w:bookmarkEnd w:id="7"/>
    </w:p>
    <w:p w:rsidR="00261214" w:rsidRPr="00344F0E" w:rsidRDefault="006E2A30" w:rsidP="00261214">
      <w:r>
        <w:tab/>
      </w:r>
      <w:r w:rsidR="00261214" w:rsidRPr="00344F0E">
        <w:t>W zależności od przekroju poprzecznego rozróżnia się dwa rodzaje obrzeży:</w:t>
      </w:r>
    </w:p>
    <w:p w:rsidR="00261214" w:rsidRPr="00344F0E" w:rsidRDefault="00261214" w:rsidP="008D2340">
      <w:pPr>
        <w:pStyle w:val="Akapitzlist"/>
        <w:numPr>
          <w:ilvl w:val="0"/>
          <w:numId w:val="3"/>
        </w:numPr>
        <w:spacing w:before="0"/>
        <w:ind w:left="1134"/>
      </w:pPr>
      <w:r w:rsidRPr="00344F0E">
        <w:t xml:space="preserve">obrzeże niskie </w:t>
      </w:r>
      <w:r w:rsidR="006E2A30">
        <w:sym w:font="Symbol" w:char="F02D"/>
      </w:r>
      <w:r w:rsidRPr="00344F0E">
        <w:t xml:space="preserve"> On,</w:t>
      </w:r>
    </w:p>
    <w:p w:rsidR="00261214" w:rsidRDefault="006E2A30" w:rsidP="009F4F57">
      <w:pPr>
        <w:pStyle w:val="Akapitzlist"/>
        <w:numPr>
          <w:ilvl w:val="0"/>
          <w:numId w:val="3"/>
        </w:numPr>
        <w:ind w:left="1134"/>
      </w:pPr>
      <w:r>
        <w:t xml:space="preserve">obrzeże wysokie </w:t>
      </w:r>
      <w:r>
        <w:sym w:font="Symbol" w:char="F02D"/>
      </w:r>
      <w:r w:rsidR="00261214" w:rsidRPr="00344F0E">
        <w:t xml:space="preserve"> </w:t>
      </w:r>
      <w:proofErr w:type="spellStart"/>
      <w:r w:rsidR="00261214" w:rsidRPr="00344F0E">
        <w:t>Ow</w:t>
      </w:r>
      <w:proofErr w:type="spellEnd"/>
      <w:r w:rsidR="00261214" w:rsidRPr="00344F0E">
        <w:t>.</w:t>
      </w:r>
    </w:p>
    <w:p w:rsidR="00261214" w:rsidRPr="00344F0E" w:rsidRDefault="006E2A30" w:rsidP="00261214">
      <w:r>
        <w:lastRenderedPageBreak/>
        <w:tab/>
      </w:r>
      <w:r w:rsidR="00261214" w:rsidRPr="00344F0E">
        <w:t>W zależności od dopuszczalnych wielkości i liczby uszkodzeń oraz odchyłek wymiarowych obrzeża dzieli się na:</w:t>
      </w:r>
    </w:p>
    <w:p w:rsidR="00261214" w:rsidRPr="00344F0E" w:rsidRDefault="00261214" w:rsidP="008D2340">
      <w:pPr>
        <w:pStyle w:val="Akapitzlist"/>
        <w:numPr>
          <w:ilvl w:val="0"/>
          <w:numId w:val="4"/>
        </w:numPr>
        <w:spacing w:before="0"/>
        <w:ind w:left="1134"/>
      </w:pPr>
      <w:r w:rsidRPr="00344F0E">
        <w:t xml:space="preserve">gatunek 1 </w:t>
      </w:r>
      <w:r w:rsidR="006E2A30">
        <w:sym w:font="Symbol" w:char="F02D"/>
      </w:r>
      <w:r w:rsidRPr="00344F0E">
        <w:t xml:space="preserve"> G1,</w:t>
      </w:r>
    </w:p>
    <w:p w:rsidR="00261214" w:rsidRPr="00344F0E" w:rsidRDefault="00261214" w:rsidP="009F4F57">
      <w:pPr>
        <w:pStyle w:val="Akapitzlist"/>
        <w:numPr>
          <w:ilvl w:val="0"/>
          <w:numId w:val="4"/>
        </w:numPr>
        <w:ind w:left="1134"/>
      </w:pPr>
      <w:r w:rsidRPr="00344F0E">
        <w:t xml:space="preserve">gatunek 2 </w:t>
      </w:r>
      <w:r w:rsidR="006E2A30">
        <w:sym w:font="Symbol" w:char="F02D"/>
      </w:r>
      <w:r w:rsidRPr="00344F0E">
        <w:t xml:space="preserve"> G2.</w:t>
      </w:r>
    </w:p>
    <w:p w:rsidR="00261214" w:rsidRPr="00344F0E" w:rsidRDefault="00261214" w:rsidP="00333331">
      <w:pPr>
        <w:pStyle w:val="Nagwek2"/>
      </w:pPr>
      <w:bookmarkStart w:id="8" w:name="_Toc105059847"/>
      <w:r w:rsidRPr="00344F0E">
        <w:t>Betonowe obrzeża chodnikowe - wymagania techniczne</w:t>
      </w:r>
      <w:bookmarkEnd w:id="8"/>
    </w:p>
    <w:p w:rsidR="00261214" w:rsidRPr="00344F0E" w:rsidRDefault="00261214" w:rsidP="00333331">
      <w:pPr>
        <w:pStyle w:val="Nagwek3"/>
      </w:pPr>
      <w:r w:rsidRPr="00344F0E">
        <w:t>Wymiary betonowych obrzeży chodnikowych</w:t>
      </w:r>
    </w:p>
    <w:p w:rsidR="00261214" w:rsidRPr="00344F0E" w:rsidRDefault="00CA24CF" w:rsidP="00261214">
      <w:r>
        <w:tab/>
      </w:r>
      <w:r w:rsidR="00261214" w:rsidRPr="00344F0E">
        <w:t>Kształt obrze</w:t>
      </w:r>
      <w:r>
        <w:t>ży betonowych przedstawiono na Rys.1, a wymiary podano w Tab.</w:t>
      </w:r>
      <w:r w:rsidR="00261214" w:rsidRPr="00344F0E">
        <w:t>1.</w:t>
      </w:r>
    </w:p>
    <w:p w:rsidR="003A0E68" w:rsidRDefault="00261214" w:rsidP="008D2340">
      <w:pPr>
        <w:spacing w:before="0"/>
        <w:jc w:val="center"/>
      </w:pPr>
      <w:r w:rsidRPr="00CA24CF">
        <w:rPr>
          <w:noProof/>
          <w:lang w:eastAsia="pl-PL"/>
        </w:rPr>
        <w:drawing>
          <wp:inline distT="0" distB="0" distL="0" distR="0">
            <wp:extent cx="2343150" cy="10763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1214" w:rsidRPr="00344F0E" w:rsidRDefault="00261214" w:rsidP="008D2340">
      <w:pPr>
        <w:spacing w:before="0"/>
        <w:jc w:val="center"/>
      </w:pPr>
      <w:r w:rsidRPr="00CA24CF">
        <w:t>Rys</w:t>
      </w:r>
      <w:r w:rsidR="00CA24CF" w:rsidRPr="00CA24CF">
        <w:t>.</w:t>
      </w:r>
      <w:r w:rsidRPr="00CA24CF">
        <w:t>1.</w:t>
      </w:r>
      <w:r w:rsidRPr="00344F0E">
        <w:t xml:space="preserve"> Kształt betonowego obrzeża chodnikowego</w:t>
      </w:r>
    </w:p>
    <w:p w:rsidR="00261214" w:rsidRPr="00344F0E" w:rsidRDefault="00261214" w:rsidP="00954DDE">
      <w:pPr>
        <w:spacing w:before="120"/>
        <w:jc w:val="center"/>
      </w:pPr>
      <w:r w:rsidRPr="00721AF1">
        <w:t>Tab</w:t>
      </w:r>
      <w:r w:rsidR="00CA24CF">
        <w:t>.</w:t>
      </w:r>
      <w:r w:rsidRPr="00721AF1">
        <w:t>1</w:t>
      </w:r>
      <w:r w:rsidRPr="00344F0E">
        <w:t>. Wymiary obrzeży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1346"/>
        <w:gridCol w:w="1232"/>
        <w:gridCol w:w="1232"/>
        <w:gridCol w:w="1232"/>
        <w:gridCol w:w="1265"/>
      </w:tblGrid>
      <w:tr w:rsidR="008D2340" w:rsidRPr="00344F0E" w:rsidTr="00DE6E06">
        <w:trPr>
          <w:jc w:val="center"/>
        </w:trPr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noWrap/>
          </w:tcPr>
          <w:p w:rsidR="008D2340" w:rsidRPr="00344F0E" w:rsidRDefault="008D2340" w:rsidP="008D2340">
            <w:pPr>
              <w:spacing w:line="25" w:lineRule="atLeast"/>
              <w:jc w:val="center"/>
            </w:pPr>
            <w:r w:rsidRPr="00344F0E">
              <w:t>Rodzaj</w:t>
            </w:r>
            <w:r>
              <w:t xml:space="preserve"> </w:t>
            </w:r>
            <w:r w:rsidRPr="00344F0E">
              <w:t>obrzeża</w:t>
            </w:r>
          </w:p>
        </w:tc>
        <w:tc>
          <w:tcPr>
            <w:tcW w:w="4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D2340" w:rsidRPr="00344F0E" w:rsidRDefault="008D2340" w:rsidP="009F4F57">
            <w:pPr>
              <w:spacing w:line="25" w:lineRule="atLeast"/>
              <w:jc w:val="center"/>
            </w:pPr>
            <w:r>
              <w:t>Wymiary obrzeży [</w:t>
            </w:r>
            <w:r w:rsidRPr="00344F0E">
              <w:t>cm</w:t>
            </w:r>
            <w:r>
              <w:t>]</w:t>
            </w:r>
          </w:p>
        </w:tc>
      </w:tr>
      <w:tr w:rsidR="008D2340" w:rsidRPr="00344F0E" w:rsidTr="00270A1F">
        <w:trPr>
          <w:jc w:val="center"/>
        </w:trPr>
        <w:tc>
          <w:tcPr>
            <w:tcW w:w="1346" w:type="dxa"/>
            <w:vMerge/>
            <w:tcBorders>
              <w:left w:val="single" w:sz="6" w:space="0" w:color="auto"/>
              <w:bottom w:val="double" w:sz="6" w:space="0" w:color="auto"/>
              <w:right w:val="nil"/>
            </w:tcBorders>
            <w:noWrap/>
          </w:tcPr>
          <w:p w:rsidR="008D2340" w:rsidRPr="00344F0E" w:rsidRDefault="008D2340" w:rsidP="009F4F57">
            <w:pPr>
              <w:spacing w:line="25" w:lineRule="atLeast"/>
              <w:jc w:val="center"/>
            </w:pP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:rsidR="008D2340" w:rsidRPr="00344F0E" w:rsidRDefault="008D2340" w:rsidP="00270A1F">
            <w:pPr>
              <w:spacing w:line="25" w:lineRule="atLeast"/>
              <w:jc w:val="center"/>
            </w:pPr>
            <w:r>
              <w:t>l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:rsidR="008D2340" w:rsidRPr="00344F0E" w:rsidRDefault="008D2340" w:rsidP="00270A1F">
            <w:pPr>
              <w:spacing w:line="25" w:lineRule="atLeast"/>
              <w:jc w:val="center"/>
            </w:pPr>
            <w:r w:rsidRPr="00344F0E">
              <w:t>b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:rsidR="008D2340" w:rsidRPr="00344F0E" w:rsidRDefault="008D2340" w:rsidP="00270A1F">
            <w:pPr>
              <w:spacing w:line="25" w:lineRule="atLeast"/>
              <w:jc w:val="center"/>
            </w:pPr>
            <w:r w:rsidRPr="00344F0E">
              <w:t>h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:rsidR="008D2340" w:rsidRPr="00344F0E" w:rsidRDefault="008D2340" w:rsidP="00270A1F">
            <w:pPr>
              <w:spacing w:line="25" w:lineRule="atLeast"/>
              <w:jc w:val="center"/>
              <w:rPr>
                <w:lang w:val="en-US"/>
              </w:rPr>
            </w:pPr>
            <w:r w:rsidRPr="00344F0E">
              <w:rPr>
                <w:lang w:val="en-US"/>
              </w:rPr>
              <w:t>r</w:t>
            </w:r>
          </w:p>
        </w:tc>
      </w:tr>
      <w:tr w:rsidR="00261214" w:rsidRPr="00344F0E" w:rsidTr="00270A1F">
        <w:trPr>
          <w:jc w:val="center"/>
        </w:trPr>
        <w:tc>
          <w:tcPr>
            <w:tcW w:w="134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noWrap/>
            <w:vAlign w:val="center"/>
          </w:tcPr>
          <w:p w:rsidR="00261214" w:rsidRPr="00954DDE" w:rsidRDefault="00261214" w:rsidP="00954DD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54DDE">
              <w:rPr>
                <w:rFonts w:cstheme="minorHAnsi"/>
                <w:sz w:val="18"/>
                <w:szCs w:val="18"/>
              </w:rPr>
              <w:t>On</w:t>
            </w:r>
          </w:p>
        </w:tc>
        <w:tc>
          <w:tcPr>
            <w:tcW w:w="1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261214" w:rsidRPr="00954DDE" w:rsidRDefault="00261214" w:rsidP="00954DD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54DDE">
              <w:rPr>
                <w:rFonts w:cstheme="minorHAnsi"/>
                <w:sz w:val="18"/>
                <w:szCs w:val="18"/>
              </w:rPr>
              <w:t>75</w:t>
            </w:r>
          </w:p>
          <w:p w:rsidR="00261214" w:rsidRPr="00954DDE" w:rsidRDefault="00261214" w:rsidP="00954DD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54DDE">
              <w:rPr>
                <w:rFonts w:cstheme="minorHAnsi"/>
                <w:sz w:val="18"/>
                <w:szCs w:val="18"/>
              </w:rPr>
              <w:t>100</w:t>
            </w:r>
          </w:p>
        </w:tc>
        <w:tc>
          <w:tcPr>
            <w:tcW w:w="1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261214" w:rsidRPr="00954DDE" w:rsidRDefault="00261214" w:rsidP="00954DD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54DDE">
              <w:rPr>
                <w:rFonts w:cstheme="minorHAnsi"/>
                <w:sz w:val="18"/>
                <w:szCs w:val="18"/>
              </w:rPr>
              <w:t>6</w:t>
            </w:r>
          </w:p>
          <w:p w:rsidR="00261214" w:rsidRPr="00954DDE" w:rsidRDefault="00261214" w:rsidP="00954DD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54DDE"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1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261214" w:rsidRPr="00954DDE" w:rsidRDefault="00261214" w:rsidP="00954DD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54DDE">
              <w:rPr>
                <w:rFonts w:cstheme="minorHAnsi"/>
                <w:sz w:val="18"/>
                <w:szCs w:val="18"/>
              </w:rPr>
              <w:t>20</w:t>
            </w:r>
          </w:p>
          <w:p w:rsidR="00261214" w:rsidRPr="00954DDE" w:rsidRDefault="00261214" w:rsidP="00954DD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54DDE"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2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261214" w:rsidRPr="00954DDE" w:rsidRDefault="00261214" w:rsidP="00954DD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54DDE">
              <w:rPr>
                <w:rFonts w:cstheme="minorHAnsi"/>
                <w:sz w:val="18"/>
                <w:szCs w:val="18"/>
              </w:rPr>
              <w:t>3</w:t>
            </w:r>
          </w:p>
          <w:p w:rsidR="00261214" w:rsidRPr="00954DDE" w:rsidRDefault="00261214" w:rsidP="00954DD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54DDE">
              <w:rPr>
                <w:rFonts w:cstheme="minorHAnsi"/>
                <w:sz w:val="18"/>
                <w:szCs w:val="18"/>
              </w:rPr>
              <w:t>3</w:t>
            </w:r>
          </w:p>
        </w:tc>
      </w:tr>
      <w:tr w:rsidR="00261214" w:rsidRPr="00344F0E" w:rsidTr="00270A1F">
        <w:trPr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noWrap/>
            <w:vAlign w:val="center"/>
          </w:tcPr>
          <w:p w:rsidR="00261214" w:rsidRPr="00954DDE" w:rsidRDefault="00261214" w:rsidP="00954DDE">
            <w:pPr>
              <w:jc w:val="center"/>
              <w:rPr>
                <w:rFonts w:cstheme="minorHAnsi"/>
                <w:sz w:val="18"/>
                <w:szCs w:val="18"/>
              </w:rPr>
            </w:pPr>
            <w:proofErr w:type="spellStart"/>
            <w:r w:rsidRPr="00954DDE">
              <w:rPr>
                <w:rFonts w:cstheme="minorHAnsi"/>
                <w:sz w:val="18"/>
                <w:szCs w:val="18"/>
              </w:rPr>
              <w:t>Ow</w:t>
            </w:r>
            <w:proofErr w:type="spellEnd"/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261214" w:rsidRPr="00954DDE" w:rsidRDefault="00261214" w:rsidP="00954DD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54DDE">
              <w:rPr>
                <w:rFonts w:cstheme="minorHAnsi"/>
                <w:sz w:val="18"/>
                <w:szCs w:val="18"/>
              </w:rPr>
              <w:t>75</w:t>
            </w:r>
          </w:p>
          <w:p w:rsidR="00261214" w:rsidRPr="00954DDE" w:rsidRDefault="00261214" w:rsidP="00954DD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54DDE">
              <w:rPr>
                <w:rFonts w:cstheme="minorHAnsi"/>
                <w:sz w:val="18"/>
                <w:szCs w:val="18"/>
              </w:rPr>
              <w:t>90</w:t>
            </w:r>
          </w:p>
          <w:p w:rsidR="00261214" w:rsidRPr="00954DDE" w:rsidRDefault="00261214" w:rsidP="00954DD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54DDE">
              <w:rPr>
                <w:rFonts w:cstheme="minorHAnsi"/>
                <w:b/>
                <w:szCs w:val="18"/>
              </w:rPr>
              <w:t>100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261214" w:rsidRPr="00954DDE" w:rsidRDefault="00261214" w:rsidP="00954DD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54DDE">
              <w:rPr>
                <w:rFonts w:cstheme="minorHAnsi"/>
                <w:sz w:val="18"/>
                <w:szCs w:val="18"/>
              </w:rPr>
              <w:t>8</w:t>
            </w:r>
          </w:p>
          <w:p w:rsidR="00261214" w:rsidRPr="00954DDE" w:rsidRDefault="00261214" w:rsidP="00954DD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54DDE">
              <w:rPr>
                <w:rFonts w:cstheme="minorHAnsi"/>
                <w:sz w:val="18"/>
                <w:szCs w:val="18"/>
              </w:rPr>
              <w:t>8</w:t>
            </w:r>
          </w:p>
          <w:p w:rsidR="00261214" w:rsidRPr="00954DDE" w:rsidRDefault="00261214" w:rsidP="00954DD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54DDE">
              <w:rPr>
                <w:rFonts w:cstheme="minorHAnsi"/>
                <w:b/>
                <w:szCs w:val="18"/>
              </w:rPr>
              <w:t>8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261214" w:rsidRPr="00954DDE" w:rsidRDefault="00261214" w:rsidP="00954DD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54DDE">
              <w:rPr>
                <w:rFonts w:cstheme="minorHAnsi"/>
                <w:sz w:val="18"/>
                <w:szCs w:val="18"/>
              </w:rPr>
              <w:t>30</w:t>
            </w:r>
          </w:p>
          <w:p w:rsidR="00261214" w:rsidRPr="00954DDE" w:rsidRDefault="00261214" w:rsidP="00954DD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54DDE">
              <w:rPr>
                <w:rFonts w:cstheme="minorHAnsi"/>
                <w:sz w:val="18"/>
                <w:szCs w:val="18"/>
              </w:rPr>
              <w:t>24</w:t>
            </w:r>
          </w:p>
          <w:p w:rsidR="00261214" w:rsidRPr="00954DDE" w:rsidRDefault="00261214" w:rsidP="00954DD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54DDE">
              <w:rPr>
                <w:rFonts w:cstheme="minorHAnsi"/>
                <w:b/>
                <w:szCs w:val="18"/>
              </w:rPr>
              <w:t>30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261214" w:rsidRPr="00954DDE" w:rsidRDefault="00261214" w:rsidP="00954DD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54DDE">
              <w:rPr>
                <w:rFonts w:cstheme="minorHAnsi"/>
                <w:sz w:val="18"/>
                <w:szCs w:val="18"/>
              </w:rPr>
              <w:t>3</w:t>
            </w:r>
          </w:p>
          <w:p w:rsidR="00261214" w:rsidRPr="00954DDE" w:rsidRDefault="00261214" w:rsidP="00954DD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54DDE">
              <w:rPr>
                <w:rFonts w:cstheme="minorHAnsi"/>
                <w:sz w:val="18"/>
                <w:szCs w:val="18"/>
              </w:rPr>
              <w:t>3</w:t>
            </w:r>
          </w:p>
          <w:p w:rsidR="00261214" w:rsidRPr="00954DDE" w:rsidRDefault="00261214" w:rsidP="00954DD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54DDE">
              <w:rPr>
                <w:rFonts w:cstheme="minorHAnsi"/>
                <w:b/>
                <w:szCs w:val="18"/>
              </w:rPr>
              <w:t>3</w:t>
            </w:r>
          </w:p>
        </w:tc>
      </w:tr>
    </w:tbl>
    <w:p w:rsidR="00261214" w:rsidRPr="00344F0E" w:rsidRDefault="00261214" w:rsidP="006E44F2">
      <w:pPr>
        <w:pStyle w:val="Nagwek3"/>
        <w:spacing w:before="240"/>
      </w:pPr>
      <w:r w:rsidRPr="00344F0E">
        <w:t>Dopuszczalne odchyłki wymiarów obrzeży</w:t>
      </w:r>
    </w:p>
    <w:p w:rsidR="00261214" w:rsidRPr="00344F0E" w:rsidRDefault="00CA24CF" w:rsidP="00261214">
      <w:r>
        <w:tab/>
      </w:r>
      <w:r w:rsidR="00261214" w:rsidRPr="00344F0E">
        <w:t xml:space="preserve">Dopuszczalne odchyłki wymiarów obrzeży podano w </w:t>
      </w:r>
      <w:r w:rsidR="00E02AB2">
        <w:t>Tab.</w:t>
      </w:r>
      <w:r w:rsidR="00261214" w:rsidRPr="00344F0E">
        <w:t>2.</w:t>
      </w:r>
    </w:p>
    <w:p w:rsidR="00261214" w:rsidRPr="00344F0E" w:rsidRDefault="00261214" w:rsidP="00954DDE">
      <w:pPr>
        <w:spacing w:before="120"/>
        <w:jc w:val="center"/>
      </w:pPr>
      <w:r w:rsidRPr="00721AF1">
        <w:t>Tab</w:t>
      </w:r>
      <w:r w:rsidR="00CA24CF">
        <w:t>.</w:t>
      </w:r>
      <w:r w:rsidRPr="00721AF1">
        <w:t>2</w:t>
      </w:r>
      <w:r w:rsidRPr="00344F0E">
        <w:t>. Dopuszczalne odchyłki wymiarów obrzeży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2338"/>
        <w:gridCol w:w="2586"/>
        <w:gridCol w:w="2586"/>
      </w:tblGrid>
      <w:tr w:rsidR="006E44F2" w:rsidRPr="00344F0E" w:rsidTr="006E44F2">
        <w:trPr>
          <w:jc w:val="center"/>
        </w:trPr>
        <w:tc>
          <w:tcPr>
            <w:tcW w:w="2338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noWrap/>
            <w:vAlign w:val="center"/>
          </w:tcPr>
          <w:p w:rsidR="006E44F2" w:rsidRPr="00344F0E" w:rsidRDefault="006E44F2" w:rsidP="006E44F2">
            <w:pPr>
              <w:spacing w:line="25" w:lineRule="atLeast"/>
              <w:jc w:val="center"/>
            </w:pPr>
            <w:r w:rsidRPr="00344F0E">
              <w:t>Rodzaj</w:t>
            </w:r>
            <w:r>
              <w:t xml:space="preserve"> </w:t>
            </w:r>
            <w:r w:rsidRPr="00344F0E">
              <w:t>wymiaru</w:t>
            </w:r>
          </w:p>
        </w:tc>
        <w:tc>
          <w:tcPr>
            <w:tcW w:w="5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E44F2" w:rsidRPr="00344F0E" w:rsidRDefault="006E44F2" w:rsidP="009F4F57">
            <w:pPr>
              <w:spacing w:line="25" w:lineRule="atLeast"/>
              <w:jc w:val="center"/>
            </w:pPr>
            <w:r w:rsidRPr="00344F0E">
              <w:t>Dopuszczalna odchyłka</w:t>
            </w:r>
            <w:r>
              <w:t xml:space="preserve"> [</w:t>
            </w:r>
            <w:r w:rsidRPr="00344F0E">
              <w:t>m</w:t>
            </w:r>
            <w:r>
              <w:t>m]</w:t>
            </w:r>
          </w:p>
        </w:tc>
      </w:tr>
      <w:tr w:rsidR="006E44F2" w:rsidRPr="00344F0E" w:rsidTr="0007323A">
        <w:trPr>
          <w:jc w:val="center"/>
        </w:trPr>
        <w:tc>
          <w:tcPr>
            <w:tcW w:w="2338" w:type="dxa"/>
            <w:vMerge/>
            <w:tcBorders>
              <w:left w:val="single" w:sz="6" w:space="0" w:color="auto"/>
              <w:bottom w:val="double" w:sz="6" w:space="0" w:color="auto"/>
              <w:right w:val="nil"/>
            </w:tcBorders>
            <w:noWrap/>
          </w:tcPr>
          <w:p w:rsidR="006E44F2" w:rsidRPr="00344F0E" w:rsidRDefault="006E44F2" w:rsidP="009F4F57">
            <w:pPr>
              <w:spacing w:line="25" w:lineRule="atLeast"/>
              <w:jc w:val="center"/>
            </w:pP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6E44F2" w:rsidRPr="00344F0E" w:rsidRDefault="006E44F2" w:rsidP="009F4F57">
            <w:pPr>
              <w:spacing w:line="25" w:lineRule="atLeast"/>
              <w:jc w:val="center"/>
            </w:pPr>
            <w:r w:rsidRPr="00344F0E">
              <w:t>Gatunek 1</w:t>
            </w: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6E44F2" w:rsidRPr="00344F0E" w:rsidRDefault="006E44F2" w:rsidP="009F4F57">
            <w:pPr>
              <w:spacing w:line="25" w:lineRule="atLeast"/>
              <w:jc w:val="center"/>
            </w:pPr>
            <w:r w:rsidRPr="00344F0E">
              <w:t>Gatunek 2</w:t>
            </w:r>
          </w:p>
        </w:tc>
      </w:tr>
      <w:tr w:rsidR="00261214" w:rsidRPr="00344F0E" w:rsidTr="00CA24CF">
        <w:trPr>
          <w:jc w:val="center"/>
        </w:trPr>
        <w:tc>
          <w:tcPr>
            <w:tcW w:w="233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noWrap/>
          </w:tcPr>
          <w:p w:rsidR="00261214" w:rsidRPr="00344F0E" w:rsidRDefault="00261214" w:rsidP="009F4F57">
            <w:pPr>
              <w:spacing w:line="25" w:lineRule="atLeast"/>
              <w:jc w:val="center"/>
            </w:pPr>
            <w:r w:rsidRPr="00344F0E">
              <w:t>l</w:t>
            </w:r>
          </w:p>
        </w:tc>
        <w:tc>
          <w:tcPr>
            <w:tcW w:w="2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261214" w:rsidRPr="00270A1F" w:rsidRDefault="00261214" w:rsidP="009F4F57">
            <w:pPr>
              <w:spacing w:line="25" w:lineRule="atLeast"/>
              <w:jc w:val="center"/>
              <w:rPr>
                <w:b/>
                <w:sz w:val="22"/>
              </w:rPr>
            </w:pPr>
            <w:r w:rsidRPr="00270A1F">
              <w:rPr>
                <w:b/>
                <w:sz w:val="22"/>
              </w:rPr>
              <w:sym w:font="Symbol" w:char="00B1"/>
            </w:r>
            <w:r w:rsidRPr="00270A1F">
              <w:rPr>
                <w:b/>
                <w:sz w:val="22"/>
              </w:rPr>
              <w:t xml:space="preserve"> 8</w:t>
            </w:r>
          </w:p>
        </w:tc>
        <w:tc>
          <w:tcPr>
            <w:tcW w:w="2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261214" w:rsidRPr="00344F0E" w:rsidRDefault="00261214" w:rsidP="009F4F57">
            <w:pPr>
              <w:spacing w:line="25" w:lineRule="atLeast"/>
              <w:jc w:val="center"/>
            </w:pPr>
            <w:r w:rsidRPr="00344F0E">
              <w:sym w:font="Symbol" w:char="00B1"/>
            </w:r>
            <w:r w:rsidRPr="00344F0E">
              <w:t xml:space="preserve"> 12</w:t>
            </w:r>
          </w:p>
        </w:tc>
      </w:tr>
      <w:tr w:rsidR="00261214" w:rsidRPr="00344F0E" w:rsidTr="00CA24CF">
        <w:trPr>
          <w:jc w:val="center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noWrap/>
          </w:tcPr>
          <w:p w:rsidR="00261214" w:rsidRPr="00344F0E" w:rsidRDefault="00261214" w:rsidP="009F4F57">
            <w:pPr>
              <w:spacing w:line="25" w:lineRule="atLeast"/>
              <w:jc w:val="center"/>
            </w:pPr>
            <w:r w:rsidRPr="00344F0E">
              <w:t>b,   h</w:t>
            </w: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261214" w:rsidRPr="00270A1F" w:rsidRDefault="00261214" w:rsidP="009F4F57">
            <w:pPr>
              <w:spacing w:line="25" w:lineRule="atLeast"/>
              <w:jc w:val="center"/>
              <w:rPr>
                <w:b/>
                <w:sz w:val="22"/>
              </w:rPr>
            </w:pPr>
            <w:r w:rsidRPr="00270A1F">
              <w:rPr>
                <w:b/>
                <w:sz w:val="22"/>
              </w:rPr>
              <w:sym w:font="Symbol" w:char="00B1"/>
            </w:r>
            <w:r w:rsidRPr="00270A1F">
              <w:rPr>
                <w:b/>
                <w:sz w:val="22"/>
              </w:rPr>
              <w:t xml:space="preserve"> 3</w:t>
            </w: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261214" w:rsidRPr="00344F0E" w:rsidRDefault="00261214" w:rsidP="009F4F57">
            <w:pPr>
              <w:spacing w:line="25" w:lineRule="atLeast"/>
              <w:jc w:val="center"/>
            </w:pPr>
            <w:r w:rsidRPr="00344F0E">
              <w:sym w:font="Symbol" w:char="00B1"/>
            </w:r>
            <w:r w:rsidRPr="00344F0E">
              <w:t xml:space="preserve"> 3</w:t>
            </w:r>
          </w:p>
        </w:tc>
      </w:tr>
    </w:tbl>
    <w:p w:rsidR="00261214" w:rsidRPr="00344F0E" w:rsidRDefault="00261214" w:rsidP="006E44F2">
      <w:pPr>
        <w:pStyle w:val="Nagwek3"/>
        <w:spacing w:before="240"/>
      </w:pPr>
      <w:r w:rsidRPr="00344F0E">
        <w:t>Dopuszczalne wady i uszkodzenia obrzeży</w:t>
      </w:r>
    </w:p>
    <w:p w:rsidR="00261214" w:rsidRPr="00344F0E" w:rsidRDefault="00261214" w:rsidP="00261214">
      <w:r w:rsidRPr="00344F0E">
        <w:tab/>
        <w:t>Powierzchnie obrzeży powinny być bez rys, pęknięć i ubytków betonu, o fakturze z formy lub zatartej. Krawędzie elementów powinny być równe i proste.</w:t>
      </w:r>
    </w:p>
    <w:p w:rsidR="00261214" w:rsidRDefault="00261214" w:rsidP="00261214">
      <w:r w:rsidRPr="00344F0E">
        <w:tab/>
        <w:t xml:space="preserve">Dopuszczalne wady oraz uszkodzenia powierzchni i krawędzi elementów nie powinny przekraczać wartości podanych w </w:t>
      </w:r>
      <w:r w:rsidR="00E27147">
        <w:t>Tab.</w:t>
      </w:r>
      <w:r w:rsidRPr="00344F0E">
        <w:t>3.</w:t>
      </w:r>
    </w:p>
    <w:p w:rsidR="003A0E68" w:rsidRDefault="003A0E68" w:rsidP="00261214"/>
    <w:p w:rsidR="003A0E68" w:rsidRDefault="003A0E68" w:rsidP="00261214"/>
    <w:p w:rsidR="00261214" w:rsidRPr="00344F0E" w:rsidRDefault="00E27147" w:rsidP="003A0E68">
      <w:pPr>
        <w:spacing w:before="0"/>
        <w:jc w:val="center"/>
      </w:pPr>
      <w:r>
        <w:lastRenderedPageBreak/>
        <w:t>Tab.</w:t>
      </w:r>
      <w:r w:rsidR="00261214" w:rsidRPr="00721AF1">
        <w:t>3</w:t>
      </w:r>
      <w:r w:rsidR="00261214" w:rsidRPr="00344F0E">
        <w:t>. Dopuszczalne wady i uszkodzenia obrzeży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1913"/>
        <w:gridCol w:w="3119"/>
        <w:gridCol w:w="1725"/>
        <w:gridCol w:w="1829"/>
      </w:tblGrid>
      <w:tr w:rsidR="006E44F2" w:rsidRPr="00344F0E" w:rsidTr="003A0E68">
        <w:trPr>
          <w:jc w:val="center"/>
        </w:trPr>
        <w:tc>
          <w:tcPr>
            <w:tcW w:w="503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noWrap/>
            <w:vAlign w:val="center"/>
          </w:tcPr>
          <w:p w:rsidR="006E44F2" w:rsidRPr="00344F0E" w:rsidRDefault="006E44F2" w:rsidP="009F4F57">
            <w:pPr>
              <w:spacing w:line="25" w:lineRule="atLeast"/>
              <w:jc w:val="center"/>
            </w:pPr>
            <w:r w:rsidRPr="00344F0E">
              <w:t>Rodzaj wad i uszkodzeń</w:t>
            </w:r>
          </w:p>
        </w:tc>
        <w:tc>
          <w:tcPr>
            <w:tcW w:w="3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E44F2" w:rsidRPr="00344F0E" w:rsidRDefault="006E44F2" w:rsidP="006E44F2">
            <w:pPr>
              <w:spacing w:line="25" w:lineRule="atLeast"/>
              <w:jc w:val="center"/>
            </w:pPr>
            <w:r w:rsidRPr="00344F0E">
              <w:t>Dopuszczalna wielkość</w:t>
            </w:r>
            <w:r>
              <w:t xml:space="preserve"> </w:t>
            </w:r>
            <w:r w:rsidRPr="00344F0E">
              <w:t>wad i</w:t>
            </w:r>
            <w:r>
              <w:t> </w:t>
            </w:r>
            <w:r w:rsidRPr="00344F0E">
              <w:t>uszkodzeń</w:t>
            </w:r>
          </w:p>
        </w:tc>
      </w:tr>
      <w:tr w:rsidR="006E44F2" w:rsidRPr="00344F0E" w:rsidTr="003A0E68">
        <w:trPr>
          <w:jc w:val="center"/>
        </w:trPr>
        <w:tc>
          <w:tcPr>
            <w:tcW w:w="5032" w:type="dxa"/>
            <w:gridSpan w:val="2"/>
            <w:vMerge/>
            <w:tcBorders>
              <w:left w:val="single" w:sz="6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6E44F2" w:rsidRPr="00344F0E" w:rsidRDefault="006E44F2" w:rsidP="009F4F57">
            <w:pPr>
              <w:spacing w:line="25" w:lineRule="atLeast"/>
              <w:jc w:val="center"/>
            </w:pP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:rsidR="006E44F2" w:rsidRPr="00344F0E" w:rsidRDefault="006E44F2" w:rsidP="009F4F57">
            <w:pPr>
              <w:spacing w:line="25" w:lineRule="atLeast"/>
              <w:jc w:val="center"/>
            </w:pPr>
            <w:r w:rsidRPr="00344F0E">
              <w:t>Gatunek 1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:rsidR="006E44F2" w:rsidRPr="00344F0E" w:rsidRDefault="006E44F2" w:rsidP="009F4F57">
            <w:pPr>
              <w:spacing w:line="25" w:lineRule="atLeast"/>
              <w:jc w:val="center"/>
            </w:pPr>
            <w:r w:rsidRPr="00344F0E">
              <w:t>Gatunek 2</w:t>
            </w:r>
          </w:p>
        </w:tc>
      </w:tr>
      <w:tr w:rsidR="00261214" w:rsidRPr="00344F0E" w:rsidTr="003A0E68">
        <w:trPr>
          <w:jc w:val="center"/>
        </w:trPr>
        <w:tc>
          <w:tcPr>
            <w:tcW w:w="503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:rsidR="00261214" w:rsidRPr="00344F0E" w:rsidRDefault="00261214" w:rsidP="009F4F57">
            <w:pPr>
              <w:spacing w:line="25" w:lineRule="atLeast"/>
              <w:jc w:val="center"/>
            </w:pPr>
            <w:r w:rsidRPr="00344F0E">
              <w:t xml:space="preserve">Wklęsłość lub wypukłość powierzchni i krawędzi </w:t>
            </w:r>
            <w:r w:rsidR="00E27147">
              <w:t>[</w:t>
            </w:r>
            <w:r w:rsidRPr="00344F0E">
              <w:t>mm</w:t>
            </w:r>
            <w:r w:rsidR="00E27147">
              <w:t>]</w:t>
            </w:r>
          </w:p>
        </w:tc>
        <w:tc>
          <w:tcPr>
            <w:tcW w:w="17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61214" w:rsidRPr="00270A1F" w:rsidRDefault="00261214" w:rsidP="009F4F57">
            <w:pPr>
              <w:spacing w:line="25" w:lineRule="atLeast"/>
              <w:jc w:val="center"/>
              <w:rPr>
                <w:b/>
              </w:rPr>
            </w:pPr>
            <w:r w:rsidRPr="00270A1F">
              <w:rPr>
                <w:b/>
                <w:sz w:val="22"/>
              </w:rPr>
              <w:t>2</w:t>
            </w:r>
          </w:p>
        </w:tc>
        <w:tc>
          <w:tcPr>
            <w:tcW w:w="18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61214" w:rsidRPr="00344F0E" w:rsidRDefault="00261214" w:rsidP="009F4F57">
            <w:pPr>
              <w:spacing w:line="25" w:lineRule="atLeast"/>
              <w:jc w:val="center"/>
            </w:pPr>
            <w:r w:rsidRPr="00344F0E">
              <w:t>3</w:t>
            </w:r>
          </w:p>
        </w:tc>
      </w:tr>
      <w:tr w:rsidR="00E27147" w:rsidRPr="00344F0E" w:rsidTr="003A0E68">
        <w:trPr>
          <w:jc w:val="center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noWrap/>
            <w:vAlign w:val="center"/>
          </w:tcPr>
          <w:p w:rsidR="00E27147" w:rsidRPr="00344F0E" w:rsidRDefault="00E27147" w:rsidP="006E44F2">
            <w:pPr>
              <w:spacing w:line="25" w:lineRule="atLeast"/>
              <w:jc w:val="center"/>
            </w:pPr>
            <w:r w:rsidRPr="00344F0E">
              <w:t>Szczerby</w:t>
            </w:r>
            <w:r w:rsidR="006E44F2">
              <w:t xml:space="preserve"> i </w:t>
            </w:r>
            <w:r w:rsidRPr="00344F0E">
              <w:t>uszkodzenia</w:t>
            </w:r>
            <w:r>
              <w:t xml:space="preserve"> krawędzi i naroży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27147" w:rsidRPr="00344F0E" w:rsidRDefault="00E27147" w:rsidP="009F4F57">
            <w:pPr>
              <w:spacing w:line="25" w:lineRule="atLeast"/>
              <w:jc w:val="center"/>
            </w:pPr>
            <w:r w:rsidRPr="00344F0E">
              <w:t>ograniczających powierzchnie górne (ścieralne)</w:t>
            </w:r>
          </w:p>
        </w:tc>
        <w:tc>
          <w:tcPr>
            <w:tcW w:w="3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27147" w:rsidRPr="00270A1F" w:rsidRDefault="00E27147" w:rsidP="009F4F57">
            <w:pPr>
              <w:spacing w:line="25" w:lineRule="atLeast"/>
              <w:jc w:val="center"/>
              <w:rPr>
                <w:b/>
              </w:rPr>
            </w:pPr>
            <w:r w:rsidRPr="00270A1F">
              <w:rPr>
                <w:b/>
              </w:rPr>
              <w:t>niedopuszczalne</w:t>
            </w:r>
          </w:p>
        </w:tc>
      </w:tr>
      <w:tr w:rsidR="00E27147" w:rsidRPr="00344F0E" w:rsidTr="003A0E68">
        <w:trPr>
          <w:jc w:val="center"/>
        </w:trPr>
        <w:tc>
          <w:tcPr>
            <w:tcW w:w="1913" w:type="dxa"/>
            <w:vMerge/>
            <w:tcBorders>
              <w:left w:val="single" w:sz="6" w:space="0" w:color="auto"/>
              <w:right w:val="nil"/>
            </w:tcBorders>
            <w:noWrap/>
            <w:vAlign w:val="center"/>
          </w:tcPr>
          <w:p w:rsidR="00E27147" w:rsidRPr="00344F0E" w:rsidRDefault="00E27147" w:rsidP="009F4F57">
            <w:pPr>
              <w:spacing w:line="25" w:lineRule="atLeast"/>
              <w:jc w:val="center"/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:rsidR="00E27147" w:rsidRPr="00344F0E" w:rsidRDefault="006E44F2" w:rsidP="009F4F57">
            <w:pPr>
              <w:spacing w:line="25" w:lineRule="atLeast"/>
              <w:jc w:val="center"/>
            </w:pPr>
            <w:r>
              <w:t xml:space="preserve">ograniczających </w:t>
            </w:r>
            <w:r w:rsidR="00E27147" w:rsidRPr="00344F0E">
              <w:t>pozostałe powierzchnie: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:rsidR="00E27147" w:rsidRPr="00344F0E" w:rsidRDefault="00E27147" w:rsidP="009F4F57">
            <w:pPr>
              <w:spacing w:line="25" w:lineRule="atLeast"/>
              <w:jc w:val="center"/>
            </w:pPr>
          </w:p>
        </w:tc>
        <w:tc>
          <w:tcPr>
            <w:tcW w:w="182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noWrap/>
            <w:vAlign w:val="center"/>
          </w:tcPr>
          <w:p w:rsidR="00E27147" w:rsidRPr="00344F0E" w:rsidRDefault="00E27147" w:rsidP="009F4F57">
            <w:pPr>
              <w:spacing w:line="25" w:lineRule="atLeast"/>
              <w:jc w:val="center"/>
            </w:pPr>
          </w:p>
        </w:tc>
      </w:tr>
      <w:tr w:rsidR="00E27147" w:rsidRPr="00344F0E" w:rsidTr="003A0E68">
        <w:trPr>
          <w:jc w:val="center"/>
        </w:trPr>
        <w:tc>
          <w:tcPr>
            <w:tcW w:w="1913" w:type="dxa"/>
            <w:vMerge/>
            <w:tcBorders>
              <w:left w:val="single" w:sz="6" w:space="0" w:color="auto"/>
              <w:right w:val="nil"/>
            </w:tcBorders>
            <w:noWrap/>
            <w:vAlign w:val="center"/>
          </w:tcPr>
          <w:p w:rsidR="00E27147" w:rsidRPr="00344F0E" w:rsidRDefault="00E27147" w:rsidP="009F4F57">
            <w:pPr>
              <w:spacing w:line="25" w:lineRule="atLeast"/>
              <w:jc w:val="center"/>
            </w:pP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:rsidR="00E27147" w:rsidRPr="00344F0E" w:rsidRDefault="00E27147" w:rsidP="009F4F57">
            <w:pPr>
              <w:spacing w:line="25" w:lineRule="atLeast"/>
              <w:jc w:val="center"/>
            </w:pPr>
            <w:r w:rsidRPr="00344F0E">
              <w:t>liczba, max</w:t>
            </w:r>
          </w:p>
        </w:tc>
        <w:tc>
          <w:tcPr>
            <w:tcW w:w="17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:rsidR="00E27147" w:rsidRPr="00270A1F" w:rsidRDefault="00E27147" w:rsidP="009F4F57">
            <w:pPr>
              <w:spacing w:line="25" w:lineRule="atLeast"/>
              <w:jc w:val="center"/>
              <w:rPr>
                <w:b/>
                <w:sz w:val="22"/>
              </w:rPr>
            </w:pPr>
            <w:r w:rsidRPr="00270A1F">
              <w:rPr>
                <w:b/>
                <w:sz w:val="22"/>
              </w:rPr>
              <w:t>2</w:t>
            </w:r>
          </w:p>
        </w:tc>
        <w:tc>
          <w:tcPr>
            <w:tcW w:w="18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:rsidR="00E27147" w:rsidRPr="00344F0E" w:rsidRDefault="00E27147" w:rsidP="009F4F57">
            <w:pPr>
              <w:spacing w:line="25" w:lineRule="atLeast"/>
              <w:jc w:val="center"/>
            </w:pPr>
            <w:r w:rsidRPr="00344F0E">
              <w:t>2</w:t>
            </w:r>
          </w:p>
        </w:tc>
      </w:tr>
      <w:tr w:rsidR="00E27147" w:rsidRPr="00344F0E" w:rsidTr="003A0E68">
        <w:trPr>
          <w:jc w:val="center"/>
        </w:trPr>
        <w:tc>
          <w:tcPr>
            <w:tcW w:w="1913" w:type="dxa"/>
            <w:vMerge/>
            <w:tcBorders>
              <w:left w:val="single" w:sz="6" w:space="0" w:color="auto"/>
              <w:right w:val="nil"/>
            </w:tcBorders>
            <w:noWrap/>
            <w:vAlign w:val="center"/>
          </w:tcPr>
          <w:p w:rsidR="00E27147" w:rsidRPr="00344F0E" w:rsidRDefault="00E27147" w:rsidP="009F4F57">
            <w:pPr>
              <w:spacing w:line="25" w:lineRule="atLeast"/>
              <w:jc w:val="center"/>
            </w:pP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:rsidR="00E27147" w:rsidRPr="00344F0E" w:rsidRDefault="00E27147" w:rsidP="009F4F57">
            <w:pPr>
              <w:spacing w:line="25" w:lineRule="atLeast"/>
              <w:jc w:val="center"/>
            </w:pPr>
            <w:r w:rsidRPr="00344F0E">
              <w:t>długość, mm, max</w:t>
            </w:r>
          </w:p>
        </w:tc>
        <w:tc>
          <w:tcPr>
            <w:tcW w:w="17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:rsidR="00E27147" w:rsidRPr="00270A1F" w:rsidRDefault="00E27147" w:rsidP="009F4F57">
            <w:pPr>
              <w:spacing w:line="25" w:lineRule="atLeast"/>
              <w:jc w:val="center"/>
              <w:rPr>
                <w:b/>
                <w:sz w:val="22"/>
              </w:rPr>
            </w:pPr>
            <w:r w:rsidRPr="00270A1F">
              <w:rPr>
                <w:b/>
                <w:sz w:val="22"/>
              </w:rPr>
              <w:t>20</w:t>
            </w:r>
          </w:p>
        </w:tc>
        <w:tc>
          <w:tcPr>
            <w:tcW w:w="18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:rsidR="00E27147" w:rsidRPr="00344F0E" w:rsidRDefault="00E27147" w:rsidP="009F4F57">
            <w:pPr>
              <w:spacing w:line="25" w:lineRule="atLeast"/>
              <w:jc w:val="center"/>
            </w:pPr>
            <w:r w:rsidRPr="00344F0E">
              <w:t>40</w:t>
            </w:r>
          </w:p>
        </w:tc>
      </w:tr>
      <w:tr w:rsidR="00E27147" w:rsidRPr="00344F0E" w:rsidTr="003A0E68">
        <w:trPr>
          <w:jc w:val="center"/>
        </w:trPr>
        <w:tc>
          <w:tcPr>
            <w:tcW w:w="1913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noWrap/>
            <w:vAlign w:val="center"/>
          </w:tcPr>
          <w:p w:rsidR="00E27147" w:rsidRPr="00344F0E" w:rsidRDefault="00E27147" w:rsidP="009F4F57">
            <w:pPr>
              <w:spacing w:line="25" w:lineRule="atLeast"/>
              <w:jc w:val="center"/>
            </w:pP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27147" w:rsidRPr="00344F0E" w:rsidRDefault="00E27147" w:rsidP="009F4F57">
            <w:pPr>
              <w:spacing w:line="25" w:lineRule="atLeast"/>
              <w:jc w:val="center"/>
            </w:pPr>
            <w:r w:rsidRPr="00344F0E">
              <w:t>głębokość, mm, max</w:t>
            </w:r>
          </w:p>
        </w:tc>
        <w:tc>
          <w:tcPr>
            <w:tcW w:w="17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27147" w:rsidRPr="00270A1F" w:rsidRDefault="00E27147" w:rsidP="009F4F57">
            <w:pPr>
              <w:spacing w:line="25" w:lineRule="atLeast"/>
              <w:jc w:val="center"/>
              <w:rPr>
                <w:b/>
                <w:sz w:val="22"/>
              </w:rPr>
            </w:pPr>
            <w:r w:rsidRPr="00270A1F">
              <w:rPr>
                <w:b/>
                <w:sz w:val="22"/>
              </w:rPr>
              <w:t>6</w:t>
            </w:r>
          </w:p>
        </w:tc>
        <w:tc>
          <w:tcPr>
            <w:tcW w:w="18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27147" w:rsidRPr="00344F0E" w:rsidRDefault="00E27147" w:rsidP="009F4F57">
            <w:pPr>
              <w:spacing w:line="25" w:lineRule="atLeast"/>
              <w:jc w:val="center"/>
            </w:pPr>
            <w:r w:rsidRPr="00344F0E">
              <w:t>10</w:t>
            </w:r>
          </w:p>
        </w:tc>
      </w:tr>
    </w:tbl>
    <w:p w:rsidR="00261214" w:rsidRPr="00344F0E" w:rsidRDefault="00261214" w:rsidP="00333331">
      <w:pPr>
        <w:pStyle w:val="Nagwek3"/>
      </w:pPr>
      <w:r w:rsidRPr="00344F0E">
        <w:t>Składowanie</w:t>
      </w:r>
    </w:p>
    <w:p w:rsidR="00261214" w:rsidRPr="00344F0E" w:rsidRDefault="00261214" w:rsidP="00261214">
      <w:r w:rsidRPr="00344F0E">
        <w:tab/>
        <w:t>Betonowe obrzeża chodnikowe mogą być przechowywane na składowiskach otwartych, posegregowane według rodzajów i gatunków.</w:t>
      </w:r>
    </w:p>
    <w:p w:rsidR="00261214" w:rsidRPr="00344F0E" w:rsidRDefault="00261214" w:rsidP="00261214">
      <w:r w:rsidRPr="00344F0E">
        <w:tab/>
        <w:t>Betonowe obrzeża chodnikowe należy układać z zastosowaniem podkładek i przekładek drewnianych o</w:t>
      </w:r>
      <w:r w:rsidR="00270A1F">
        <w:t> </w:t>
      </w:r>
      <w:r w:rsidRPr="00344F0E">
        <w:t>wymiarach co najmniej: grubość 2,5 cm, szerokość 5 cm, długość minimum 5 cm większa niż szerokość obrzeża.</w:t>
      </w:r>
    </w:p>
    <w:p w:rsidR="00261214" w:rsidRPr="00344F0E" w:rsidRDefault="00261214" w:rsidP="00333331">
      <w:pPr>
        <w:pStyle w:val="Nagwek2"/>
      </w:pPr>
      <w:bookmarkStart w:id="9" w:name="_Toc105059848"/>
      <w:r w:rsidRPr="00344F0E">
        <w:t>Materiały na ławę i do zaprawy</w:t>
      </w:r>
      <w:bookmarkEnd w:id="9"/>
    </w:p>
    <w:p w:rsidR="00267CE2" w:rsidRDefault="00267CE2" w:rsidP="00261214">
      <w:r>
        <w:tab/>
        <w:t>Jeżeli dokumentacja projektowa lub SST nie ustala inaczej, to należy stosować następujące materiały:</w:t>
      </w:r>
    </w:p>
    <w:p w:rsidR="00267CE2" w:rsidRDefault="00267CE2" w:rsidP="00270A1F">
      <w:pPr>
        <w:pStyle w:val="Akapitzlist"/>
        <w:numPr>
          <w:ilvl w:val="0"/>
          <w:numId w:val="11"/>
        </w:numPr>
        <w:spacing w:before="0"/>
        <w:ind w:left="567"/>
      </w:pPr>
      <w:r>
        <w:t>Na podsypkę cementowo-piaskową pod nawierzchnię nale</w:t>
      </w:r>
      <w:r w:rsidR="00A470DE">
        <w:t>ży stosować mieszankę cementu i </w:t>
      </w:r>
      <w:r w:rsidR="00270A1F">
        <w:t>piasku w </w:t>
      </w:r>
      <w:r>
        <w:t>stosunku 1:4 z piasku naturalnego spełniającego wymagania PN-EN 13242</w:t>
      </w:r>
      <w:r w:rsidR="00270A1F">
        <w:t xml:space="preserve"> [</w:t>
      </w:r>
      <w:r w:rsidR="00994F21">
        <w:t>5</w:t>
      </w:r>
      <w:r w:rsidR="00270A1F">
        <w:t>]</w:t>
      </w:r>
      <w:r>
        <w:t xml:space="preserve">, cementu powszechnego użytku spełniającego wymagania PN-EN </w:t>
      </w:r>
      <w:r w:rsidR="00A470DE">
        <w:t>197-1</w:t>
      </w:r>
      <w:r w:rsidR="00270A1F">
        <w:t xml:space="preserve"> [</w:t>
      </w:r>
      <w:r w:rsidR="00994F21">
        <w:t>6</w:t>
      </w:r>
      <w:r w:rsidR="00270A1F">
        <w:t>]</w:t>
      </w:r>
      <w:r w:rsidR="00A470DE">
        <w:t xml:space="preserve"> i wody odpowiadającą wymaganiom </w:t>
      </w:r>
      <w:r w:rsidR="003D2C6D">
        <w:t>PN-EN 1008</w:t>
      </w:r>
      <w:r w:rsidR="00270A1F">
        <w:t xml:space="preserve"> [</w:t>
      </w:r>
      <w:r w:rsidR="00C93663">
        <w:t>9</w:t>
      </w:r>
      <w:r w:rsidR="00270A1F">
        <w:t>]</w:t>
      </w:r>
      <w:r w:rsidR="003D2C6D">
        <w:t>.</w:t>
      </w:r>
    </w:p>
    <w:p w:rsidR="00267CE2" w:rsidRDefault="00267CE2" w:rsidP="00267CE2">
      <w:pPr>
        <w:pStyle w:val="Akapitzlist"/>
        <w:numPr>
          <w:ilvl w:val="0"/>
          <w:numId w:val="11"/>
        </w:numPr>
        <w:ind w:left="567"/>
      </w:pPr>
      <w:r>
        <w:t>Na podsypkę piaskową należy stosować piasek natura</w:t>
      </w:r>
      <w:r w:rsidR="00270A1F">
        <w:t xml:space="preserve">lny spełniający wymagania </w:t>
      </w:r>
      <w:r w:rsidR="00A74B27">
        <w:t>PN-EN </w:t>
      </w:r>
      <w:r w:rsidR="00270A1F">
        <w:t>13242 [</w:t>
      </w:r>
      <w:r w:rsidR="00994F21">
        <w:t>5</w:t>
      </w:r>
      <w:r w:rsidR="00270A1F">
        <w:t>] i </w:t>
      </w:r>
      <w:r>
        <w:t>wodę odpowiadającą wymaganiom PN-EN 1008</w:t>
      </w:r>
      <w:r w:rsidR="003D2C6D">
        <w:t xml:space="preserve"> [</w:t>
      </w:r>
      <w:r w:rsidR="00C93663">
        <w:t>9</w:t>
      </w:r>
      <w:r w:rsidR="003D2C6D">
        <w:t>]</w:t>
      </w:r>
      <w:r>
        <w:t>.</w:t>
      </w:r>
    </w:p>
    <w:p w:rsidR="00A74B27" w:rsidRDefault="00A74B27" w:rsidP="00A74B27">
      <w:r>
        <w:tab/>
        <w:t>Do wykonania ław z oporem pod obrzeże</w:t>
      </w:r>
      <w:r w:rsidR="007E651F">
        <w:t xml:space="preserve"> należy stosować</w:t>
      </w:r>
      <w:r>
        <w:t xml:space="preserve"> beton klasy C</w:t>
      </w:r>
      <w:r w:rsidR="00954DDE">
        <w:t>8/10</w:t>
      </w:r>
      <w:r>
        <w:t xml:space="preserve">, wg </w:t>
      </w:r>
      <w:r w:rsidRPr="0056532D">
        <w:rPr>
          <w:rFonts w:eastAsia="Arial Narrow" w:cs="Times New Roman"/>
        </w:rPr>
        <w:t>PN-EN 206-1</w:t>
      </w:r>
      <w:r w:rsidR="007E651F">
        <w:rPr>
          <w:rFonts w:eastAsia="Arial Narrow" w:cs="Times New Roman"/>
        </w:rPr>
        <w:t xml:space="preserve"> [</w:t>
      </w:r>
      <w:r w:rsidR="00994F21">
        <w:rPr>
          <w:rFonts w:eastAsia="Arial Narrow" w:cs="Times New Roman"/>
        </w:rPr>
        <w:t>2</w:t>
      </w:r>
      <w:r w:rsidR="007E651F">
        <w:rPr>
          <w:rFonts w:eastAsia="Arial Narrow" w:cs="Times New Roman"/>
        </w:rPr>
        <w:t xml:space="preserve">]. Wymiary ławy przedstawiono w </w:t>
      </w:r>
      <w:r w:rsidR="003D2C6D">
        <w:rPr>
          <w:rFonts w:eastAsia="Arial Narrow" w:cs="Times New Roman"/>
        </w:rPr>
        <w:t>D</w:t>
      </w:r>
      <w:r w:rsidR="007E651F">
        <w:rPr>
          <w:rFonts w:eastAsia="Arial Narrow" w:cs="Times New Roman"/>
        </w:rPr>
        <w:t xml:space="preserve">okumentacji </w:t>
      </w:r>
      <w:r w:rsidR="003D2C6D">
        <w:rPr>
          <w:rFonts w:eastAsia="Arial Narrow" w:cs="Times New Roman"/>
        </w:rPr>
        <w:t>P</w:t>
      </w:r>
      <w:r w:rsidR="007E651F">
        <w:rPr>
          <w:rFonts w:eastAsia="Arial Narrow" w:cs="Times New Roman"/>
        </w:rPr>
        <w:t>rojektowej.</w:t>
      </w:r>
    </w:p>
    <w:p w:rsidR="00261214" w:rsidRPr="00344F0E" w:rsidRDefault="00333331" w:rsidP="00A74B27">
      <w:pPr>
        <w:pStyle w:val="Nagwek1"/>
        <w:rPr>
          <w:kern w:val="28"/>
        </w:rPr>
      </w:pPr>
      <w:bookmarkStart w:id="10" w:name="_Toc426531384"/>
      <w:bookmarkStart w:id="11" w:name="_Toc507896379"/>
      <w:bookmarkStart w:id="12" w:name="_Toc105059849"/>
      <w:bookmarkStart w:id="13" w:name="_Toc105060697"/>
      <w:r w:rsidRPr="00344F0E">
        <w:rPr>
          <w:kern w:val="28"/>
        </w:rPr>
        <w:t>SPRZĘT</w:t>
      </w:r>
      <w:bookmarkEnd w:id="10"/>
      <w:bookmarkEnd w:id="11"/>
      <w:bookmarkEnd w:id="12"/>
      <w:bookmarkEnd w:id="13"/>
    </w:p>
    <w:p w:rsidR="00261214" w:rsidRPr="00344F0E" w:rsidRDefault="00261214" w:rsidP="00333331">
      <w:pPr>
        <w:pStyle w:val="Nagwek2"/>
      </w:pPr>
      <w:bookmarkStart w:id="14" w:name="_Toc105059850"/>
      <w:r w:rsidRPr="00344F0E">
        <w:t>Ogólne wymagania dotyczące sprzętu</w:t>
      </w:r>
      <w:bookmarkEnd w:id="14"/>
    </w:p>
    <w:p w:rsidR="00261214" w:rsidRPr="00344F0E" w:rsidRDefault="0071021C" w:rsidP="00261214">
      <w:r>
        <w:tab/>
      </w:r>
      <w:r w:rsidR="00261214" w:rsidRPr="00344F0E">
        <w:t>Ogólne wymaga</w:t>
      </w:r>
      <w:r w:rsidR="00270A1F">
        <w:t xml:space="preserve">nia dotyczące sprzętu podano w </w:t>
      </w:r>
      <w:r>
        <w:t>S</w:t>
      </w:r>
      <w:r w:rsidR="00261214" w:rsidRPr="00344F0E">
        <w:t xml:space="preserve">T </w:t>
      </w:r>
      <w:r w:rsidR="00261214" w:rsidRPr="00270A1F">
        <w:t>D-M-00.00.00</w:t>
      </w:r>
      <w:r w:rsidR="00261214" w:rsidRPr="00344F0E">
        <w:t xml:space="preserve"> „Wymagania ogólne” pkt</w:t>
      </w:r>
      <w:r w:rsidR="00DA0529">
        <w:t>.</w:t>
      </w:r>
      <w:r w:rsidR="00261214" w:rsidRPr="00344F0E">
        <w:t xml:space="preserve"> 3.</w:t>
      </w:r>
    </w:p>
    <w:p w:rsidR="00261214" w:rsidRPr="00344F0E" w:rsidRDefault="00261214" w:rsidP="00333331">
      <w:pPr>
        <w:pStyle w:val="Nagwek2"/>
      </w:pPr>
      <w:bookmarkStart w:id="15" w:name="_Toc105059851"/>
      <w:r w:rsidRPr="00344F0E">
        <w:t>Sprzęt do ustawiania obrzeży</w:t>
      </w:r>
      <w:bookmarkEnd w:id="15"/>
    </w:p>
    <w:p w:rsidR="00261214" w:rsidRPr="00344F0E" w:rsidRDefault="0071021C" w:rsidP="00261214">
      <w:r>
        <w:tab/>
      </w:r>
      <w:r w:rsidR="00261214" w:rsidRPr="00344F0E">
        <w:t>Roboty wykonuje się ręcznie przy zastosowaniu drobnego sprzętu pomocniczego.</w:t>
      </w:r>
    </w:p>
    <w:p w:rsidR="00261214" w:rsidRPr="00344F0E" w:rsidRDefault="00333331" w:rsidP="00333331">
      <w:pPr>
        <w:pStyle w:val="Nagwek1"/>
        <w:rPr>
          <w:kern w:val="28"/>
        </w:rPr>
      </w:pPr>
      <w:bookmarkStart w:id="16" w:name="_Toc426531385"/>
      <w:bookmarkStart w:id="17" w:name="_Toc507896380"/>
      <w:bookmarkStart w:id="18" w:name="_Toc105059852"/>
      <w:bookmarkStart w:id="19" w:name="_Toc105060698"/>
      <w:r w:rsidRPr="00344F0E">
        <w:rPr>
          <w:kern w:val="28"/>
        </w:rPr>
        <w:t>TRANSPORT</w:t>
      </w:r>
      <w:bookmarkEnd w:id="16"/>
      <w:bookmarkEnd w:id="17"/>
      <w:bookmarkEnd w:id="18"/>
      <w:bookmarkEnd w:id="19"/>
    </w:p>
    <w:p w:rsidR="00261214" w:rsidRPr="00344F0E" w:rsidRDefault="00261214" w:rsidP="00333331">
      <w:pPr>
        <w:pStyle w:val="Nagwek2"/>
      </w:pPr>
      <w:bookmarkStart w:id="20" w:name="_Toc105059853"/>
      <w:r w:rsidRPr="00344F0E">
        <w:t>Ogólne wymagania dotyczące transportu</w:t>
      </w:r>
      <w:bookmarkEnd w:id="20"/>
    </w:p>
    <w:p w:rsidR="00261214" w:rsidRPr="00344F0E" w:rsidRDefault="0071021C" w:rsidP="00261214">
      <w:r>
        <w:tab/>
      </w:r>
      <w:r w:rsidR="00261214" w:rsidRPr="00344F0E">
        <w:t>Ogólne wymagani</w:t>
      </w:r>
      <w:r w:rsidR="00DA0529">
        <w:t>a</w:t>
      </w:r>
      <w:r w:rsidR="00270A1F">
        <w:t xml:space="preserve"> dotyczące transportu podano w </w:t>
      </w:r>
      <w:r>
        <w:t>S</w:t>
      </w:r>
      <w:r w:rsidR="00261214" w:rsidRPr="00344F0E">
        <w:t xml:space="preserve">T </w:t>
      </w:r>
      <w:r w:rsidR="00261214" w:rsidRPr="00270A1F">
        <w:t>D-M-00.00.00</w:t>
      </w:r>
      <w:r w:rsidR="00261214" w:rsidRPr="00344F0E">
        <w:t xml:space="preserve"> „Wymagania ogólne” pkt</w:t>
      </w:r>
      <w:r w:rsidR="00DA0529">
        <w:t>.</w:t>
      </w:r>
      <w:r w:rsidR="00261214" w:rsidRPr="00344F0E">
        <w:t xml:space="preserve"> 4.</w:t>
      </w:r>
    </w:p>
    <w:p w:rsidR="00261214" w:rsidRPr="00344F0E" w:rsidRDefault="00261214" w:rsidP="00333331">
      <w:pPr>
        <w:pStyle w:val="Nagwek2"/>
      </w:pPr>
      <w:bookmarkStart w:id="21" w:name="_Toc105059854"/>
      <w:r w:rsidRPr="00344F0E">
        <w:lastRenderedPageBreak/>
        <w:t>Transport obrzeży betonowych</w:t>
      </w:r>
      <w:bookmarkEnd w:id="21"/>
    </w:p>
    <w:p w:rsidR="00261214" w:rsidRPr="00344F0E" w:rsidRDefault="00261214" w:rsidP="00261214">
      <w:r w:rsidRPr="00344F0E">
        <w:tab/>
        <w:t>Betonowe obrzeża chodnikowe mogą być przewożone dowolnymi środkami transportu po osiągnięciu przez beton wytrzymałości minimum 0,7 wytrzymałości projektowanej.</w:t>
      </w:r>
    </w:p>
    <w:p w:rsidR="00261214" w:rsidRPr="00344F0E" w:rsidRDefault="0071021C" w:rsidP="00261214">
      <w:r>
        <w:tab/>
      </w:r>
      <w:r w:rsidR="00261214" w:rsidRPr="00344F0E">
        <w:t>Obrzeża powinny być zabezpieczone przed przemieszczeniem się i uszkodzeniami w czasie transportu.</w:t>
      </w:r>
    </w:p>
    <w:p w:rsidR="00261214" w:rsidRPr="00344F0E" w:rsidRDefault="00261214" w:rsidP="00333331">
      <w:pPr>
        <w:pStyle w:val="Nagwek2"/>
      </w:pPr>
      <w:bookmarkStart w:id="22" w:name="_Toc105059855"/>
      <w:r w:rsidRPr="00344F0E">
        <w:t>Transport pozostałych materiałów</w:t>
      </w:r>
      <w:bookmarkEnd w:id="22"/>
    </w:p>
    <w:p w:rsidR="00261214" w:rsidRPr="0071021C" w:rsidRDefault="0071021C" w:rsidP="00261214">
      <w:r>
        <w:tab/>
      </w:r>
      <w:r w:rsidR="00261214" w:rsidRPr="00344F0E">
        <w:t xml:space="preserve">Transport pozostałych materiałów podano w </w:t>
      </w:r>
      <w:r w:rsidR="00261214" w:rsidRPr="003D2C6D">
        <w:t>S</w:t>
      </w:r>
      <w:r w:rsidRPr="003D2C6D">
        <w:t>S</w:t>
      </w:r>
      <w:r w:rsidR="00261214" w:rsidRPr="003D2C6D">
        <w:t>T D-08.01.01</w:t>
      </w:r>
      <w:bookmarkStart w:id="23" w:name="_Toc426531386"/>
      <w:bookmarkStart w:id="24" w:name="_Toc507896381"/>
      <w:bookmarkStart w:id="25" w:name="_Toc105059856"/>
      <w:bookmarkStart w:id="26" w:name="_Toc105060699"/>
      <w:r w:rsidR="00954DDE">
        <w:t>b</w:t>
      </w:r>
      <w:r w:rsidR="003D2C6D">
        <w:t xml:space="preserve"> „Krawężniki betonowe” pkt. 4.3.</w:t>
      </w:r>
    </w:p>
    <w:p w:rsidR="00261214" w:rsidRPr="00344F0E" w:rsidRDefault="00333331" w:rsidP="0071021C">
      <w:pPr>
        <w:pStyle w:val="Nagwek1"/>
        <w:rPr>
          <w:kern w:val="28"/>
        </w:rPr>
      </w:pPr>
      <w:r w:rsidRPr="00344F0E">
        <w:rPr>
          <w:kern w:val="28"/>
        </w:rPr>
        <w:t>WYKONANIE ROBÓT</w:t>
      </w:r>
      <w:bookmarkEnd w:id="23"/>
      <w:bookmarkEnd w:id="24"/>
      <w:bookmarkEnd w:id="25"/>
      <w:bookmarkEnd w:id="26"/>
    </w:p>
    <w:p w:rsidR="00261214" w:rsidRPr="00344F0E" w:rsidRDefault="00261214" w:rsidP="00333331">
      <w:pPr>
        <w:pStyle w:val="Nagwek2"/>
      </w:pPr>
      <w:bookmarkStart w:id="27" w:name="_Toc105059857"/>
      <w:r w:rsidRPr="00344F0E">
        <w:t>Ogólne zasady wykonania robót</w:t>
      </w:r>
      <w:bookmarkEnd w:id="27"/>
    </w:p>
    <w:p w:rsidR="00261214" w:rsidRDefault="0071021C" w:rsidP="00261214">
      <w:r>
        <w:tab/>
      </w:r>
      <w:r w:rsidR="00261214" w:rsidRPr="00344F0E">
        <w:t>Ogólne zasady wykonania robót podano w ST D-M-00.00.00 „Wymagania ogólne” pkt</w:t>
      </w:r>
      <w:r w:rsidR="00DA0529">
        <w:t>.</w:t>
      </w:r>
      <w:r w:rsidR="00261214" w:rsidRPr="00344F0E">
        <w:t xml:space="preserve"> 5.</w:t>
      </w:r>
    </w:p>
    <w:p w:rsidR="00EE06B2" w:rsidRDefault="00EE06B2" w:rsidP="00EE06B2">
      <w:pPr>
        <w:pStyle w:val="Nagwek2"/>
      </w:pPr>
      <w:r>
        <w:t>Zasady wykonywania robót</w:t>
      </w:r>
    </w:p>
    <w:p w:rsidR="00EE06B2" w:rsidRDefault="00EE06B2" w:rsidP="00EE06B2">
      <w:pPr>
        <w:rPr>
          <w:lang w:eastAsia="pl-PL"/>
        </w:rPr>
      </w:pPr>
      <w:r>
        <w:rPr>
          <w:lang w:eastAsia="pl-PL"/>
        </w:rPr>
        <w:tab/>
        <w:t xml:space="preserve">Sposób wykonania robót powinien być zgodny z </w:t>
      </w:r>
      <w:r w:rsidR="00DA0529">
        <w:rPr>
          <w:lang w:eastAsia="pl-PL"/>
        </w:rPr>
        <w:t>D</w:t>
      </w:r>
      <w:r>
        <w:rPr>
          <w:lang w:eastAsia="pl-PL"/>
        </w:rPr>
        <w:t xml:space="preserve">okumentacją </w:t>
      </w:r>
      <w:r w:rsidR="00DA0529">
        <w:rPr>
          <w:lang w:eastAsia="pl-PL"/>
        </w:rPr>
        <w:t>P</w:t>
      </w:r>
      <w:r>
        <w:rPr>
          <w:lang w:eastAsia="pl-PL"/>
        </w:rPr>
        <w:t>rojektową i SST. W przypadku braku wystarczających danych można skorzystać z ustaleń podanych w niniejszej specyfikacji oraz z informacji podanych w załącznikach.</w:t>
      </w:r>
    </w:p>
    <w:p w:rsidR="00EE06B2" w:rsidRDefault="00EE06B2" w:rsidP="00EE06B2">
      <w:pPr>
        <w:rPr>
          <w:lang w:eastAsia="pl-PL"/>
        </w:rPr>
      </w:pPr>
      <w:r>
        <w:rPr>
          <w:lang w:eastAsia="pl-PL"/>
        </w:rPr>
        <w:tab/>
        <w:t>Podstawowe czynności przy wykonywaniu robót obejmują:</w:t>
      </w:r>
    </w:p>
    <w:p w:rsidR="00EE06B2" w:rsidRDefault="00EE06B2" w:rsidP="003D2C6D">
      <w:pPr>
        <w:pStyle w:val="Akapitzlist"/>
        <w:numPr>
          <w:ilvl w:val="0"/>
          <w:numId w:val="9"/>
        </w:numPr>
        <w:spacing w:before="0"/>
        <w:rPr>
          <w:lang w:eastAsia="pl-PL"/>
        </w:rPr>
      </w:pPr>
      <w:r>
        <w:rPr>
          <w:lang w:eastAsia="pl-PL"/>
        </w:rPr>
        <w:t>roboty przygotowawcze,</w:t>
      </w:r>
    </w:p>
    <w:p w:rsidR="00EE06B2" w:rsidRDefault="00EE06B2" w:rsidP="009F4F57">
      <w:pPr>
        <w:pStyle w:val="Akapitzlist"/>
        <w:numPr>
          <w:ilvl w:val="0"/>
          <w:numId w:val="9"/>
        </w:numPr>
        <w:rPr>
          <w:lang w:eastAsia="pl-PL"/>
        </w:rPr>
      </w:pPr>
      <w:r>
        <w:rPr>
          <w:lang w:eastAsia="pl-PL"/>
        </w:rPr>
        <w:t>wykonanie ławy,</w:t>
      </w:r>
    </w:p>
    <w:p w:rsidR="00EE06B2" w:rsidRDefault="00EE06B2" w:rsidP="009F4F57">
      <w:pPr>
        <w:pStyle w:val="Akapitzlist"/>
        <w:numPr>
          <w:ilvl w:val="0"/>
          <w:numId w:val="9"/>
        </w:numPr>
        <w:rPr>
          <w:lang w:eastAsia="pl-PL"/>
        </w:rPr>
      </w:pPr>
      <w:r>
        <w:rPr>
          <w:lang w:eastAsia="pl-PL"/>
        </w:rPr>
        <w:t>ustawienie obrzeży,</w:t>
      </w:r>
    </w:p>
    <w:p w:rsidR="00EE06B2" w:rsidRDefault="00EE06B2" w:rsidP="009F4F57">
      <w:pPr>
        <w:pStyle w:val="Akapitzlist"/>
        <w:numPr>
          <w:ilvl w:val="0"/>
          <w:numId w:val="9"/>
        </w:numPr>
        <w:rPr>
          <w:lang w:eastAsia="pl-PL"/>
        </w:rPr>
      </w:pPr>
      <w:r>
        <w:rPr>
          <w:lang w:eastAsia="pl-PL"/>
        </w:rPr>
        <w:t>wypełnienie spoin,</w:t>
      </w:r>
    </w:p>
    <w:p w:rsidR="00EE06B2" w:rsidRDefault="00EE06B2" w:rsidP="009F4F57">
      <w:pPr>
        <w:pStyle w:val="Akapitzlist"/>
        <w:numPr>
          <w:ilvl w:val="0"/>
          <w:numId w:val="9"/>
        </w:numPr>
        <w:rPr>
          <w:lang w:eastAsia="pl-PL"/>
        </w:rPr>
      </w:pPr>
      <w:r>
        <w:rPr>
          <w:lang w:eastAsia="pl-PL"/>
        </w:rPr>
        <w:t>roboty wykończeniowe.</w:t>
      </w:r>
    </w:p>
    <w:p w:rsidR="00EE06B2" w:rsidRDefault="001E634B" w:rsidP="00EE06B2">
      <w:pPr>
        <w:pStyle w:val="Nagwek2"/>
      </w:pPr>
      <w:r>
        <w:t>Roboty przygotowawcze</w:t>
      </w:r>
    </w:p>
    <w:p w:rsidR="00EE06B2" w:rsidRDefault="00EE06B2" w:rsidP="00EE06B2">
      <w:pPr>
        <w:rPr>
          <w:lang w:eastAsia="pl-PL"/>
        </w:rPr>
      </w:pPr>
      <w:r>
        <w:rPr>
          <w:lang w:eastAsia="pl-PL"/>
        </w:rPr>
        <w:tab/>
        <w:t xml:space="preserve">Przed przystąpieniem do robót należy, na podstawie </w:t>
      </w:r>
      <w:r w:rsidR="00DA0529">
        <w:rPr>
          <w:lang w:eastAsia="pl-PL"/>
        </w:rPr>
        <w:t>D</w:t>
      </w:r>
      <w:r>
        <w:rPr>
          <w:lang w:eastAsia="pl-PL"/>
        </w:rPr>
        <w:t xml:space="preserve">okumentacji </w:t>
      </w:r>
      <w:r w:rsidR="00DA0529">
        <w:rPr>
          <w:lang w:eastAsia="pl-PL"/>
        </w:rPr>
        <w:t>P</w:t>
      </w:r>
      <w:r>
        <w:rPr>
          <w:lang w:eastAsia="pl-PL"/>
        </w:rPr>
        <w:t xml:space="preserve">rojektowej, SST lub wskazań </w:t>
      </w:r>
      <w:r w:rsidR="00270A1F">
        <w:rPr>
          <w:lang w:eastAsia="pl-PL"/>
        </w:rPr>
        <w:t>I</w:t>
      </w:r>
      <w:r w:rsidRPr="00270A1F">
        <w:rPr>
          <w:lang w:eastAsia="pl-PL"/>
        </w:rPr>
        <w:t>nżyniera</w:t>
      </w:r>
      <w:r>
        <w:rPr>
          <w:lang w:eastAsia="pl-PL"/>
        </w:rPr>
        <w:t>:</w:t>
      </w:r>
    </w:p>
    <w:p w:rsidR="00EE06B2" w:rsidRDefault="00EE06B2" w:rsidP="00270A1F">
      <w:pPr>
        <w:pStyle w:val="Akapitzlist"/>
        <w:numPr>
          <w:ilvl w:val="0"/>
          <w:numId w:val="8"/>
        </w:numPr>
        <w:spacing w:before="0"/>
        <w:rPr>
          <w:lang w:eastAsia="pl-PL"/>
        </w:rPr>
      </w:pPr>
      <w:r>
        <w:rPr>
          <w:lang w:eastAsia="pl-PL"/>
        </w:rPr>
        <w:t>ustalić lokalizację robót,</w:t>
      </w:r>
    </w:p>
    <w:p w:rsidR="00EE06B2" w:rsidRDefault="00EE06B2" w:rsidP="009F4F57">
      <w:pPr>
        <w:pStyle w:val="Akapitzlist"/>
        <w:numPr>
          <w:ilvl w:val="0"/>
          <w:numId w:val="8"/>
        </w:numPr>
        <w:rPr>
          <w:lang w:eastAsia="pl-PL"/>
        </w:rPr>
      </w:pPr>
      <w:r>
        <w:rPr>
          <w:lang w:eastAsia="pl-PL"/>
        </w:rPr>
        <w:t>ustalić niezbędne dane do szczegółowego wytyczenia robót oraz ustalenia danych wysokościowych,</w:t>
      </w:r>
    </w:p>
    <w:p w:rsidR="00EE06B2" w:rsidRDefault="00EE06B2" w:rsidP="009F4F57">
      <w:pPr>
        <w:pStyle w:val="Akapitzlist"/>
        <w:numPr>
          <w:ilvl w:val="0"/>
          <w:numId w:val="8"/>
        </w:numPr>
        <w:rPr>
          <w:lang w:eastAsia="pl-PL"/>
        </w:rPr>
      </w:pPr>
      <w:r>
        <w:rPr>
          <w:lang w:eastAsia="pl-PL"/>
        </w:rPr>
        <w:t>usunąć przeszkody np. słupki, elementy dróg, ogrodzeń itd.</w:t>
      </w:r>
      <w:r w:rsidR="001E634B">
        <w:rPr>
          <w:lang w:eastAsia="pl-PL"/>
        </w:rPr>
        <w:t>,</w:t>
      </w:r>
    </w:p>
    <w:p w:rsidR="00EE06B2" w:rsidRDefault="003D2C6D" w:rsidP="009F4F57">
      <w:pPr>
        <w:pStyle w:val="Akapitzlist"/>
        <w:numPr>
          <w:ilvl w:val="0"/>
          <w:numId w:val="8"/>
        </w:numPr>
        <w:rPr>
          <w:lang w:eastAsia="pl-PL"/>
        </w:rPr>
      </w:pPr>
      <w:r>
        <w:rPr>
          <w:lang w:eastAsia="pl-PL"/>
        </w:rPr>
        <w:t>u</w:t>
      </w:r>
      <w:r w:rsidR="00EE06B2">
        <w:rPr>
          <w:lang w:eastAsia="pl-PL"/>
        </w:rPr>
        <w:t>stalić materiały niezbędne do wykonania robót,</w:t>
      </w:r>
    </w:p>
    <w:p w:rsidR="00EE06B2" w:rsidRPr="00EE06B2" w:rsidRDefault="003D2C6D" w:rsidP="009F4F57">
      <w:pPr>
        <w:pStyle w:val="Akapitzlist"/>
        <w:numPr>
          <w:ilvl w:val="0"/>
          <w:numId w:val="8"/>
        </w:numPr>
        <w:rPr>
          <w:lang w:eastAsia="pl-PL"/>
        </w:rPr>
      </w:pPr>
      <w:r>
        <w:rPr>
          <w:lang w:eastAsia="pl-PL"/>
        </w:rPr>
        <w:t>o</w:t>
      </w:r>
      <w:r w:rsidR="00EE06B2">
        <w:rPr>
          <w:lang w:eastAsia="pl-PL"/>
        </w:rPr>
        <w:t>kreślić kolejność, sposób i termin wykonania robót.</w:t>
      </w:r>
    </w:p>
    <w:p w:rsidR="00261214" w:rsidRDefault="00261214" w:rsidP="00333331">
      <w:pPr>
        <w:pStyle w:val="Nagwek2"/>
      </w:pPr>
      <w:bookmarkStart w:id="28" w:name="_Toc105059858"/>
      <w:r w:rsidRPr="00344F0E">
        <w:t xml:space="preserve">Wykonanie </w:t>
      </w:r>
      <w:bookmarkEnd w:id="28"/>
      <w:r w:rsidR="00EC6845">
        <w:t>ławy</w:t>
      </w:r>
    </w:p>
    <w:p w:rsidR="00EC6845" w:rsidRPr="00EC6845" w:rsidRDefault="00EC6845" w:rsidP="00EC6845">
      <w:pPr>
        <w:pStyle w:val="Nagwek3"/>
      </w:pPr>
      <w:r>
        <w:t>Koryto pod ławę</w:t>
      </w:r>
    </w:p>
    <w:p w:rsidR="00261214" w:rsidRPr="00344F0E" w:rsidRDefault="0071021C" w:rsidP="00261214">
      <w:r>
        <w:tab/>
      </w:r>
      <w:r w:rsidR="00EC6845">
        <w:t xml:space="preserve">Wykonawca ma obowiązek wyznaczyć i </w:t>
      </w:r>
      <w:proofErr w:type="spellStart"/>
      <w:r w:rsidR="00EC6845">
        <w:t>zastabilizować</w:t>
      </w:r>
      <w:proofErr w:type="spellEnd"/>
      <w:r w:rsidR="00EC6845">
        <w:t xml:space="preserve"> punkty sytuacyjno-wysokościowe,</w:t>
      </w:r>
      <w:r w:rsidR="00270A1F">
        <w:t xml:space="preserve"> niezbędne do wykonania robót. </w:t>
      </w:r>
      <w:r w:rsidR="00261214" w:rsidRPr="00344F0E">
        <w:t>Koryto pod podsypkę (ławę) należy wykonywać zgodnie</w:t>
      </w:r>
      <w:r w:rsidR="00DA0529">
        <w:t xml:space="preserve"> </w:t>
      </w:r>
      <w:r w:rsidR="00261214" w:rsidRPr="00344F0E">
        <w:t xml:space="preserve">z PN-B-06050 </w:t>
      </w:r>
      <w:r w:rsidR="00261214" w:rsidRPr="00C93663">
        <w:t>[1].</w:t>
      </w:r>
    </w:p>
    <w:p w:rsidR="00261214" w:rsidRDefault="00261214" w:rsidP="00261214">
      <w:r w:rsidRPr="00344F0E">
        <w:tab/>
        <w:t>Wymiary wykopu powinny odpowiadać wymiarom ławy w planie z uwzględnieniem w szerokości dna wykopu ew. konstrukcji szalunku.</w:t>
      </w:r>
    </w:p>
    <w:p w:rsidR="00EC6845" w:rsidRDefault="00EC6845" w:rsidP="00EC6845">
      <w:pPr>
        <w:pStyle w:val="Nagwek3"/>
      </w:pPr>
      <w:r>
        <w:lastRenderedPageBreak/>
        <w:t>Ława betonowa</w:t>
      </w:r>
    </w:p>
    <w:p w:rsidR="00EC6845" w:rsidRDefault="00EC6845" w:rsidP="00EC6845">
      <w:pPr>
        <w:rPr>
          <w:lang w:eastAsia="pl-PL"/>
        </w:rPr>
      </w:pPr>
      <w:r>
        <w:rPr>
          <w:lang w:eastAsia="pl-PL"/>
        </w:rPr>
        <w:tab/>
        <w:t>Ławę betonową zwykłą w gruntach spoistych wykonuje się bez szalowania, przy gruntach sypkich należy stosować szalowanie.</w:t>
      </w:r>
    </w:p>
    <w:p w:rsidR="00EC6845" w:rsidRPr="00EC6845" w:rsidRDefault="00EC6845" w:rsidP="00EC6845">
      <w:pPr>
        <w:rPr>
          <w:lang w:eastAsia="pl-PL"/>
        </w:rPr>
      </w:pPr>
      <w:r>
        <w:rPr>
          <w:lang w:eastAsia="pl-PL"/>
        </w:rPr>
        <w:tab/>
        <w:t xml:space="preserve">Ławę betonową z oporem wykonuje się w szalowaniu. Beton rozścielony </w:t>
      </w:r>
      <w:r w:rsidR="00DA0529">
        <w:rPr>
          <w:lang w:eastAsia="pl-PL"/>
        </w:rPr>
        <w:t>w szalowaniu lub bezpośrednio w </w:t>
      </w:r>
      <w:r>
        <w:rPr>
          <w:lang w:eastAsia="pl-PL"/>
        </w:rPr>
        <w:t xml:space="preserve">korycie powinien być wyrównany warstwami. </w:t>
      </w:r>
      <w:r w:rsidR="009F423D">
        <w:rPr>
          <w:lang w:eastAsia="pl-PL"/>
        </w:rPr>
        <w:t>Należy wykonywać co 50 m szczeliny dylatacyjne wypełnione bitumiczną masą zalewową.</w:t>
      </w:r>
    </w:p>
    <w:p w:rsidR="00261214" w:rsidRPr="00344F0E" w:rsidRDefault="00261214" w:rsidP="00333331">
      <w:pPr>
        <w:pStyle w:val="Nagwek2"/>
      </w:pPr>
      <w:bookmarkStart w:id="29" w:name="_Toc105059860"/>
      <w:r w:rsidRPr="00344F0E">
        <w:t>Ustawienie betonowych obrzeży chodnikowych</w:t>
      </w:r>
      <w:bookmarkEnd w:id="29"/>
    </w:p>
    <w:p w:rsidR="00261214" w:rsidRPr="00344F0E" w:rsidRDefault="00261214" w:rsidP="00261214">
      <w:r w:rsidRPr="00344F0E">
        <w:tab/>
      </w:r>
      <w:r w:rsidR="009F423D">
        <w:t xml:space="preserve">Ustawienie obrzeży na ławie betonowej wykonuje się na podsypce cementowo-piaskowej o grubości 3 cm po zagęszczeniu. </w:t>
      </w:r>
      <w:r w:rsidRPr="00344F0E">
        <w:t>Betonowe obrzeża chodni</w:t>
      </w:r>
      <w:r w:rsidR="009F423D">
        <w:t xml:space="preserve">kowe należy ustawiać na wykonanym podłożu </w:t>
      </w:r>
      <w:r w:rsidRPr="00344F0E">
        <w:t>w miejscu i ze światłem (odległością górnej powierzchni obrzeża od ciągu komunika</w:t>
      </w:r>
      <w:r w:rsidR="003D2C6D">
        <w:t>cyjnego) zgodnym z ustaleniami D</w:t>
      </w:r>
      <w:r w:rsidRPr="00344F0E">
        <w:t xml:space="preserve">okumentacji </w:t>
      </w:r>
      <w:r w:rsidR="003D2C6D">
        <w:t>P</w:t>
      </w:r>
      <w:r w:rsidRPr="00344F0E">
        <w:t>rojektowej.</w:t>
      </w:r>
    </w:p>
    <w:p w:rsidR="00261214" w:rsidRPr="00344F0E" w:rsidRDefault="00261214" w:rsidP="00261214">
      <w:r w:rsidRPr="00344F0E">
        <w:tab/>
        <w:t>Zewnętrzna ściana obrzeża powinna być obsypana piaskiem, żwirem lub miejscowym gruntem przepuszczalnym, starannie ubitym.</w:t>
      </w:r>
    </w:p>
    <w:p w:rsidR="00261214" w:rsidRPr="00344F0E" w:rsidRDefault="00261214" w:rsidP="00261214">
      <w:r w:rsidRPr="00344F0E">
        <w:tab/>
        <w:t>Spoiny nie powinny przekraczać szerokości 1</w:t>
      </w:r>
      <w:r w:rsidR="009F423D">
        <w:t xml:space="preserve"> </w:t>
      </w:r>
      <w:r w:rsidRPr="00344F0E">
        <w:t>cm. Należy wypełnić je piaskiem lub zaprawą cementowo-piaskową w stosunku 1:2. Spoiny przed zalaniem należy oczyścić i zmyć wodą. Spoiny muszą być wypełnione całkowicie na pełną głębokość.</w:t>
      </w:r>
    </w:p>
    <w:p w:rsidR="00261214" w:rsidRPr="00344F0E" w:rsidRDefault="00333331" w:rsidP="009F423D">
      <w:pPr>
        <w:pStyle w:val="Nagwek1"/>
        <w:rPr>
          <w:kern w:val="28"/>
        </w:rPr>
      </w:pPr>
      <w:bookmarkStart w:id="30" w:name="_Toc426531387"/>
      <w:bookmarkStart w:id="31" w:name="_Toc507896382"/>
      <w:bookmarkStart w:id="32" w:name="_Toc105059861"/>
      <w:bookmarkStart w:id="33" w:name="_Toc105060700"/>
      <w:r w:rsidRPr="00344F0E">
        <w:rPr>
          <w:kern w:val="28"/>
        </w:rPr>
        <w:t>KONTROLA JAKOŚCI ROBÓT</w:t>
      </w:r>
      <w:bookmarkEnd w:id="30"/>
      <w:bookmarkEnd w:id="31"/>
      <w:bookmarkEnd w:id="32"/>
      <w:bookmarkEnd w:id="33"/>
    </w:p>
    <w:p w:rsidR="00261214" w:rsidRPr="00344F0E" w:rsidRDefault="00261214" w:rsidP="00333331">
      <w:pPr>
        <w:pStyle w:val="Nagwek2"/>
      </w:pPr>
      <w:bookmarkStart w:id="34" w:name="_Toc105059862"/>
      <w:r w:rsidRPr="00344F0E">
        <w:t>Ogólne zasady kontroli jakości robót</w:t>
      </w:r>
      <w:bookmarkEnd w:id="34"/>
    </w:p>
    <w:p w:rsidR="00261214" w:rsidRPr="00344F0E" w:rsidRDefault="009F423D" w:rsidP="00261214">
      <w:r>
        <w:tab/>
      </w:r>
      <w:r w:rsidR="00261214" w:rsidRPr="00344F0E">
        <w:t xml:space="preserve">Ogólne zasady kontroli jakości robót podano w ST </w:t>
      </w:r>
      <w:r w:rsidR="00261214" w:rsidRPr="00B95504">
        <w:t>D-M-00.00.00</w:t>
      </w:r>
      <w:r w:rsidR="00261214" w:rsidRPr="00344F0E">
        <w:t xml:space="preserve"> „Wymagania ogólne” pkt</w:t>
      </w:r>
      <w:r w:rsidR="00DA0529">
        <w:t>.</w:t>
      </w:r>
      <w:r w:rsidR="00261214" w:rsidRPr="00344F0E">
        <w:t xml:space="preserve"> 6.</w:t>
      </w:r>
    </w:p>
    <w:p w:rsidR="00261214" w:rsidRPr="00344F0E" w:rsidRDefault="00261214" w:rsidP="00333331">
      <w:pPr>
        <w:pStyle w:val="Nagwek2"/>
      </w:pPr>
      <w:bookmarkStart w:id="35" w:name="_Toc105059863"/>
      <w:r w:rsidRPr="00344F0E">
        <w:t>Badania przed przystąpieniem do robót</w:t>
      </w:r>
      <w:bookmarkEnd w:id="35"/>
    </w:p>
    <w:p w:rsidR="00261214" w:rsidRPr="00344F0E" w:rsidRDefault="00261214" w:rsidP="00994F21">
      <w:pPr>
        <w:spacing w:line="324" w:lineRule="auto"/>
      </w:pPr>
      <w:r w:rsidRPr="00344F0E">
        <w:tab/>
        <w:t xml:space="preserve">Przed przystąpieniem do robót Wykonawca powinien wykonać badania materiałów przeznaczonych do ustawienia betonowych obrzeży chodnikowych i przedstawić wyniki tych badań </w:t>
      </w:r>
      <w:r w:rsidR="009F423D" w:rsidRPr="00E02AB2">
        <w:t>Inżynierowi</w:t>
      </w:r>
      <w:r w:rsidRPr="00344F0E">
        <w:t xml:space="preserve"> do akceptacji.</w:t>
      </w:r>
    </w:p>
    <w:p w:rsidR="00261214" w:rsidRPr="00344F0E" w:rsidRDefault="00261214" w:rsidP="00994F21">
      <w:pPr>
        <w:spacing w:line="324" w:lineRule="auto"/>
      </w:pPr>
      <w:r w:rsidRPr="00344F0E">
        <w:tab/>
        <w:t>Sprawdzenie wyglądu zewnętrznego należy przeprowadzić na podstawie o</w:t>
      </w:r>
      <w:r w:rsidR="00B95504">
        <w:t>ględzin elementu przez pomiar i </w:t>
      </w:r>
      <w:r w:rsidRPr="00344F0E">
        <w:t>policzenie uszkodzeń występujących na powierzchniach i krawędziach el</w:t>
      </w:r>
      <w:r w:rsidR="0057086E">
        <w:t>ementu, zgodnie z wymaganiami Tab.</w:t>
      </w:r>
      <w:r w:rsidRPr="00344F0E">
        <w:t>3. Pomiary długości i głębokości uszkodzeń należy wykonać za pomocą przymiaru stalowego lu</w:t>
      </w:r>
      <w:r w:rsidR="00B95504">
        <w:t>b suwmiarki z </w:t>
      </w:r>
      <w:r w:rsidR="0057086E">
        <w:t xml:space="preserve">dokładnością do 1 </w:t>
      </w:r>
      <w:r w:rsidRPr="00344F0E">
        <w:t xml:space="preserve">mm, zgodnie z ustaleniami PN-B-10021 </w:t>
      </w:r>
      <w:r w:rsidRPr="00E02AB2">
        <w:t>[</w:t>
      </w:r>
      <w:r w:rsidR="00C93663">
        <w:t>3</w:t>
      </w:r>
      <w:r w:rsidRPr="00E02AB2">
        <w:t>].</w:t>
      </w:r>
    </w:p>
    <w:p w:rsidR="00261214" w:rsidRPr="00344F0E" w:rsidRDefault="00261214" w:rsidP="00994F21">
      <w:pPr>
        <w:spacing w:line="324" w:lineRule="auto"/>
      </w:pPr>
      <w:r w:rsidRPr="00344F0E">
        <w:tab/>
        <w:t>Sprawdzenie kształtu i wymiarów elementów należy przeprowadzić z dokładnością do 1</w:t>
      </w:r>
      <w:r w:rsidR="0057086E">
        <w:t xml:space="preserve"> </w:t>
      </w:r>
      <w:r w:rsidRPr="00344F0E">
        <w:t>mm przy użyciu suwmiarki oraz przymiaru stalowego lub taś</w:t>
      </w:r>
      <w:r w:rsidR="0057086E">
        <w:t>my, zgodnie z wymaganiami Tab.</w:t>
      </w:r>
      <w:r w:rsidRPr="00344F0E">
        <w:t xml:space="preserve">1 i </w:t>
      </w:r>
      <w:r w:rsidR="0057086E">
        <w:t>Tab.</w:t>
      </w:r>
      <w:r w:rsidRPr="00344F0E">
        <w:t>2. Sprawdzenie kątów prostych w narożach elementów wykonuje się przez przyłożenie kątownika do badanego naroża i zmierzenia odchyłek z dokładnością do 1</w:t>
      </w:r>
      <w:r w:rsidR="001E634B">
        <w:t xml:space="preserve"> </w:t>
      </w:r>
      <w:r w:rsidRPr="00344F0E">
        <w:t>mm.</w:t>
      </w:r>
    </w:p>
    <w:p w:rsidR="00261214" w:rsidRPr="00344F0E" w:rsidRDefault="00261214" w:rsidP="00994F21">
      <w:pPr>
        <w:spacing w:line="324" w:lineRule="auto"/>
      </w:pPr>
      <w:r w:rsidRPr="00344F0E">
        <w:tab/>
        <w:t>Badania pozostałych materiałów powinny obejmować wszystkie w</w:t>
      </w:r>
      <w:r w:rsidR="0057086E">
        <w:t>łaściwości określone w </w:t>
      </w:r>
      <w:r w:rsidRPr="00344F0E">
        <w:t>normach podanych dla odpowiednich materiałów wymienionych w pkt</w:t>
      </w:r>
      <w:r w:rsidR="00DA0529">
        <w:t>.</w:t>
      </w:r>
      <w:r w:rsidRPr="00344F0E">
        <w:t xml:space="preserve"> 2.</w:t>
      </w:r>
    </w:p>
    <w:p w:rsidR="00261214" w:rsidRPr="00344F0E" w:rsidRDefault="00261214" w:rsidP="00333331">
      <w:pPr>
        <w:pStyle w:val="Nagwek2"/>
      </w:pPr>
      <w:bookmarkStart w:id="36" w:name="_Toc105059864"/>
      <w:r w:rsidRPr="00344F0E">
        <w:t>Badania w czasie robót</w:t>
      </w:r>
      <w:bookmarkEnd w:id="36"/>
    </w:p>
    <w:p w:rsidR="00261214" w:rsidRPr="00344F0E" w:rsidRDefault="00CA24CF" w:rsidP="00261214">
      <w:r>
        <w:tab/>
      </w:r>
      <w:r w:rsidR="00261214" w:rsidRPr="00344F0E">
        <w:t>W czasie robót należy sprawdzać wykonanie:</w:t>
      </w:r>
    </w:p>
    <w:p w:rsidR="00261214" w:rsidRPr="00344F0E" w:rsidRDefault="00261214" w:rsidP="00B95504">
      <w:pPr>
        <w:pStyle w:val="Akapitzlist"/>
        <w:numPr>
          <w:ilvl w:val="0"/>
          <w:numId w:val="10"/>
        </w:numPr>
        <w:spacing w:before="0"/>
      </w:pPr>
      <w:r w:rsidRPr="00344F0E">
        <w:t xml:space="preserve">koryta pod podsypkę (ławę) </w:t>
      </w:r>
      <w:r w:rsidR="0057086E">
        <w:sym w:font="Symbol" w:char="F02D"/>
      </w:r>
      <w:r w:rsidRPr="00344F0E">
        <w:t xml:space="preserve"> zgodnie z wymaganiami pkt</w:t>
      </w:r>
      <w:r w:rsidR="00DA0529">
        <w:t>.</w:t>
      </w:r>
      <w:r w:rsidRPr="00344F0E">
        <w:t xml:space="preserve"> </w:t>
      </w:r>
      <w:r w:rsidRPr="00E02AB2">
        <w:t>5.</w:t>
      </w:r>
      <w:r w:rsidR="0057086E" w:rsidRPr="00E02AB2">
        <w:t>4.1.</w:t>
      </w:r>
      <w:r w:rsidRPr="00E02AB2">
        <w:t>,</w:t>
      </w:r>
    </w:p>
    <w:p w:rsidR="00261214" w:rsidRPr="00344F0E" w:rsidRDefault="00261214" w:rsidP="009F4F57">
      <w:pPr>
        <w:pStyle w:val="Akapitzlist"/>
        <w:numPr>
          <w:ilvl w:val="0"/>
          <w:numId w:val="10"/>
        </w:numPr>
      </w:pPr>
      <w:r w:rsidRPr="00344F0E">
        <w:lastRenderedPageBreak/>
        <w:t>podłoża z rodzimego gruntu piaszczy</w:t>
      </w:r>
      <w:r w:rsidR="001E634B">
        <w:t xml:space="preserve">stego, podsypki </w:t>
      </w:r>
      <w:r w:rsidRPr="00344F0E">
        <w:t>ze żwiru lub piasku</w:t>
      </w:r>
      <w:r w:rsidR="001E634B">
        <w:t xml:space="preserve"> lub ławy</w:t>
      </w:r>
      <w:r w:rsidR="00E02AB2">
        <w:t xml:space="preserve"> betonowe</w:t>
      </w:r>
      <w:r w:rsidRPr="00344F0E">
        <w:t xml:space="preserve"> </w:t>
      </w:r>
      <w:r w:rsidR="001E634B">
        <w:sym w:font="Symbol" w:char="F02D"/>
      </w:r>
      <w:r w:rsidRPr="00344F0E">
        <w:t xml:space="preserve"> zgodnie z</w:t>
      </w:r>
      <w:r w:rsidR="00DA0529">
        <w:t> </w:t>
      </w:r>
      <w:r w:rsidRPr="00344F0E">
        <w:t>wymaganiami pkt</w:t>
      </w:r>
      <w:r w:rsidR="00DA0529">
        <w:t>.</w:t>
      </w:r>
      <w:r w:rsidRPr="00344F0E">
        <w:t xml:space="preserve"> </w:t>
      </w:r>
      <w:r w:rsidR="001E634B" w:rsidRPr="00E02AB2">
        <w:t>5.4.2.</w:t>
      </w:r>
      <w:r w:rsidRPr="00E02AB2">
        <w:t>,</w:t>
      </w:r>
    </w:p>
    <w:p w:rsidR="00261214" w:rsidRPr="00344F0E" w:rsidRDefault="00261214" w:rsidP="009F4F57">
      <w:pPr>
        <w:pStyle w:val="Akapitzlist"/>
        <w:numPr>
          <w:ilvl w:val="0"/>
          <w:numId w:val="10"/>
        </w:numPr>
      </w:pPr>
      <w:r w:rsidRPr="00344F0E">
        <w:t xml:space="preserve">ustawienia betonowego obrzeża chodnikowego </w:t>
      </w:r>
      <w:r w:rsidR="0057086E">
        <w:sym w:font="Symbol" w:char="F02D"/>
      </w:r>
      <w:r w:rsidRPr="00344F0E">
        <w:t xml:space="preserve"> zgodnie z wymaganiami pkt</w:t>
      </w:r>
      <w:r w:rsidR="00DA0529">
        <w:t>.</w:t>
      </w:r>
      <w:r w:rsidR="0057086E">
        <w:t xml:space="preserve"> </w:t>
      </w:r>
      <w:r w:rsidRPr="00E02AB2">
        <w:t>5.</w:t>
      </w:r>
      <w:r w:rsidR="0057086E" w:rsidRPr="00E02AB2">
        <w:t>5.</w:t>
      </w:r>
      <w:r w:rsidRPr="00344F0E">
        <w:t>, przy dopuszczalnych odchyleniach:</w:t>
      </w:r>
    </w:p>
    <w:p w:rsidR="00261214" w:rsidRPr="00344F0E" w:rsidRDefault="00261214" w:rsidP="009F4F57">
      <w:pPr>
        <w:pStyle w:val="Akapitzlist"/>
        <w:numPr>
          <w:ilvl w:val="0"/>
          <w:numId w:val="7"/>
        </w:numPr>
        <w:ind w:left="1134"/>
      </w:pPr>
      <w:r w:rsidRPr="00344F0E">
        <w:t xml:space="preserve">linii obrzeża w planie, które może wynosić </w:t>
      </w:r>
      <w:r w:rsidRPr="00344F0E">
        <w:sym w:font="Symbol" w:char="00B1"/>
      </w:r>
      <w:r w:rsidRPr="00344F0E">
        <w:t xml:space="preserve"> 2</w:t>
      </w:r>
      <w:r w:rsidR="0057086E">
        <w:t xml:space="preserve"> </w:t>
      </w:r>
      <w:r w:rsidRPr="00344F0E">
        <w:t>cm na każde 100</w:t>
      </w:r>
      <w:r w:rsidR="0057086E">
        <w:t xml:space="preserve"> </w:t>
      </w:r>
      <w:r w:rsidRPr="00344F0E">
        <w:t>m długości obrzeża,</w:t>
      </w:r>
    </w:p>
    <w:p w:rsidR="00261214" w:rsidRPr="00344F0E" w:rsidRDefault="00261214" w:rsidP="009F4F57">
      <w:pPr>
        <w:pStyle w:val="Akapitzlist"/>
        <w:numPr>
          <w:ilvl w:val="0"/>
          <w:numId w:val="7"/>
        </w:numPr>
        <w:ind w:left="1134"/>
      </w:pPr>
      <w:r w:rsidRPr="00344F0E">
        <w:t>niwe</w:t>
      </w:r>
      <w:r w:rsidR="0057086E">
        <w:t>lety górnej płaszczyzny obrzeża</w:t>
      </w:r>
      <w:r w:rsidRPr="00344F0E">
        <w:t xml:space="preserve">, które może wynosić </w:t>
      </w:r>
      <w:r w:rsidRPr="00344F0E">
        <w:sym w:font="Symbol" w:char="00B1"/>
      </w:r>
      <w:r w:rsidRPr="00344F0E">
        <w:t>1</w:t>
      </w:r>
      <w:r w:rsidR="0057086E">
        <w:t xml:space="preserve"> </w:t>
      </w:r>
      <w:r w:rsidRPr="00344F0E">
        <w:t>cm na każde 100</w:t>
      </w:r>
      <w:r w:rsidR="0057086E">
        <w:t xml:space="preserve"> </w:t>
      </w:r>
      <w:r w:rsidRPr="00344F0E">
        <w:t>m długości obrzeża,</w:t>
      </w:r>
    </w:p>
    <w:p w:rsidR="00261214" w:rsidRPr="00344F0E" w:rsidRDefault="00261214" w:rsidP="009F4F57">
      <w:pPr>
        <w:pStyle w:val="Akapitzlist"/>
        <w:numPr>
          <w:ilvl w:val="0"/>
          <w:numId w:val="7"/>
        </w:numPr>
        <w:ind w:left="1134"/>
      </w:pPr>
      <w:r w:rsidRPr="00344F0E">
        <w:t>wypełnienia spoin, sprawdzane co 10</w:t>
      </w:r>
      <w:r w:rsidR="0057086E">
        <w:t xml:space="preserve"> </w:t>
      </w:r>
      <w:r w:rsidRPr="00344F0E">
        <w:t>metrów, które powinno wykazywać całkowite wypełnienie badanej spoiny na pełną głębokość.</w:t>
      </w:r>
    </w:p>
    <w:p w:rsidR="00261214" w:rsidRPr="00344F0E" w:rsidRDefault="00333331" w:rsidP="001E634B">
      <w:pPr>
        <w:pStyle w:val="Nagwek1"/>
        <w:rPr>
          <w:kern w:val="28"/>
        </w:rPr>
      </w:pPr>
      <w:bookmarkStart w:id="37" w:name="_Toc426531388"/>
      <w:bookmarkStart w:id="38" w:name="_Toc507896383"/>
      <w:bookmarkStart w:id="39" w:name="_Toc105059865"/>
      <w:bookmarkStart w:id="40" w:name="_Toc105060701"/>
      <w:r w:rsidRPr="00344F0E">
        <w:rPr>
          <w:kern w:val="28"/>
        </w:rPr>
        <w:t>OBMIAR ROBÓT</w:t>
      </w:r>
      <w:bookmarkEnd w:id="37"/>
      <w:bookmarkEnd w:id="38"/>
      <w:bookmarkEnd w:id="39"/>
      <w:bookmarkEnd w:id="40"/>
    </w:p>
    <w:p w:rsidR="00261214" w:rsidRPr="00344F0E" w:rsidRDefault="00261214" w:rsidP="00333331">
      <w:pPr>
        <w:pStyle w:val="Nagwek2"/>
      </w:pPr>
      <w:bookmarkStart w:id="41" w:name="_Toc105059866"/>
      <w:r w:rsidRPr="00344F0E">
        <w:t>Ogólne zasady obmiaru robót</w:t>
      </w:r>
      <w:bookmarkEnd w:id="41"/>
    </w:p>
    <w:p w:rsidR="00261214" w:rsidRPr="00344F0E" w:rsidRDefault="001E634B" w:rsidP="00261214">
      <w:r>
        <w:tab/>
      </w:r>
      <w:r w:rsidR="00261214" w:rsidRPr="00344F0E">
        <w:t xml:space="preserve">Ogólne zasady obmiaru robót podano w ST </w:t>
      </w:r>
      <w:r w:rsidR="00261214" w:rsidRPr="00B95504">
        <w:t>D-M-00.00.00</w:t>
      </w:r>
      <w:r w:rsidR="00261214" w:rsidRPr="00344F0E">
        <w:t xml:space="preserve"> „Wymagania ogólne” pkt</w:t>
      </w:r>
      <w:r w:rsidR="00027552">
        <w:t>.</w:t>
      </w:r>
      <w:r w:rsidR="00261214" w:rsidRPr="00344F0E">
        <w:t xml:space="preserve"> 7.</w:t>
      </w:r>
    </w:p>
    <w:p w:rsidR="00261214" w:rsidRPr="00344F0E" w:rsidRDefault="00261214" w:rsidP="00333331">
      <w:pPr>
        <w:pStyle w:val="Nagwek2"/>
      </w:pPr>
      <w:bookmarkStart w:id="42" w:name="_Toc105059867"/>
      <w:r w:rsidRPr="00344F0E">
        <w:t>Jednostka obmiarowa</w:t>
      </w:r>
      <w:bookmarkEnd w:id="42"/>
    </w:p>
    <w:p w:rsidR="00261214" w:rsidRPr="00344F0E" w:rsidRDefault="001E634B" w:rsidP="00261214">
      <w:r>
        <w:tab/>
      </w:r>
      <w:r w:rsidR="00261214" w:rsidRPr="00344F0E">
        <w:t>Jednostką obmiarową jest m (metr) ustawionego betonowego obrzeża chodnikowego.</w:t>
      </w:r>
    </w:p>
    <w:p w:rsidR="00261214" w:rsidRPr="00344F0E" w:rsidRDefault="00261214" w:rsidP="001E634B">
      <w:pPr>
        <w:pStyle w:val="Nagwek1"/>
        <w:rPr>
          <w:kern w:val="28"/>
        </w:rPr>
      </w:pPr>
      <w:bookmarkStart w:id="43" w:name="_Toc426435744"/>
      <w:bookmarkStart w:id="44" w:name="_Toc426531389"/>
      <w:bookmarkStart w:id="45" w:name="_Toc507896384"/>
      <w:bookmarkStart w:id="46" w:name="_Toc105059868"/>
      <w:bookmarkStart w:id="47" w:name="_Toc105060702"/>
      <w:r w:rsidRPr="00344F0E">
        <w:rPr>
          <w:kern w:val="28"/>
        </w:rPr>
        <w:t>ODBIÓR ROBÓT</w:t>
      </w:r>
      <w:bookmarkEnd w:id="43"/>
      <w:bookmarkEnd w:id="44"/>
      <w:bookmarkEnd w:id="45"/>
      <w:bookmarkEnd w:id="46"/>
      <w:bookmarkEnd w:id="47"/>
    </w:p>
    <w:p w:rsidR="00261214" w:rsidRPr="00344F0E" w:rsidRDefault="00261214" w:rsidP="00333331">
      <w:pPr>
        <w:pStyle w:val="Nagwek2"/>
      </w:pPr>
      <w:bookmarkStart w:id="48" w:name="_Toc105059869"/>
      <w:r w:rsidRPr="00344F0E">
        <w:t>Ogólne zasady odbioru robót</w:t>
      </w:r>
      <w:bookmarkEnd w:id="48"/>
    </w:p>
    <w:p w:rsidR="00261214" w:rsidRPr="00344F0E" w:rsidRDefault="001E634B" w:rsidP="00261214">
      <w:r>
        <w:tab/>
      </w:r>
      <w:r w:rsidR="00261214" w:rsidRPr="00344F0E">
        <w:t xml:space="preserve">Ogólne zasady odbioru robót podano w ST </w:t>
      </w:r>
      <w:r w:rsidR="00261214" w:rsidRPr="00B95504">
        <w:t>D-M-00.00.00</w:t>
      </w:r>
      <w:r w:rsidR="00261214" w:rsidRPr="00344F0E">
        <w:t xml:space="preserve"> „Wymagania ogólne” pkt</w:t>
      </w:r>
      <w:r w:rsidR="00027552">
        <w:t>.</w:t>
      </w:r>
      <w:r w:rsidR="00261214" w:rsidRPr="00344F0E">
        <w:t xml:space="preserve"> 8.</w:t>
      </w:r>
    </w:p>
    <w:p w:rsidR="00261214" w:rsidRPr="00344F0E" w:rsidRDefault="00261214" w:rsidP="00994F21">
      <w:pPr>
        <w:spacing w:before="0"/>
      </w:pPr>
      <w:r w:rsidRPr="00344F0E">
        <w:tab/>
        <w:t>Roboty uz</w:t>
      </w:r>
      <w:r w:rsidR="00E02AB2">
        <w:t>naje się za wykonane zgodnie z Dokumentacją P</w:t>
      </w:r>
      <w:r w:rsidRPr="00344F0E">
        <w:t xml:space="preserve">rojektową, </w:t>
      </w:r>
      <w:r w:rsidR="00CA24CF">
        <w:t>SS</w:t>
      </w:r>
      <w:r w:rsidRPr="00344F0E">
        <w:t xml:space="preserve">T i wymaganiami </w:t>
      </w:r>
      <w:r w:rsidR="001E634B" w:rsidRPr="00B95504">
        <w:t>Inżyniera</w:t>
      </w:r>
      <w:r w:rsidRPr="00344F0E">
        <w:t>, jeżeli wszystkie pomiary i badania z zachowaniem tolerancji wg pkt</w:t>
      </w:r>
      <w:r w:rsidR="00B95504">
        <w:t>.</w:t>
      </w:r>
      <w:r w:rsidRPr="00344F0E">
        <w:t xml:space="preserve"> 6 dały wyniki pozytywne.</w:t>
      </w:r>
    </w:p>
    <w:p w:rsidR="00261214" w:rsidRPr="00344F0E" w:rsidRDefault="00261214" w:rsidP="00333331">
      <w:pPr>
        <w:pStyle w:val="Nagwek2"/>
      </w:pPr>
      <w:bookmarkStart w:id="49" w:name="_Toc105059870"/>
      <w:r w:rsidRPr="00344F0E">
        <w:t>Odbiór robót zanikających i ulegających zakryciu</w:t>
      </w:r>
      <w:bookmarkEnd w:id="49"/>
    </w:p>
    <w:p w:rsidR="00261214" w:rsidRPr="00344F0E" w:rsidRDefault="00CA24CF" w:rsidP="00261214">
      <w:r>
        <w:tab/>
      </w:r>
      <w:r w:rsidR="00261214" w:rsidRPr="00344F0E">
        <w:t>Odbiorowi robót zanikających i ulegających zakryciu podlegają:</w:t>
      </w:r>
    </w:p>
    <w:p w:rsidR="00261214" w:rsidRPr="00344F0E" w:rsidRDefault="00261214" w:rsidP="00B95504">
      <w:pPr>
        <w:pStyle w:val="Akapitzlist"/>
        <w:numPr>
          <w:ilvl w:val="0"/>
          <w:numId w:val="6"/>
        </w:numPr>
        <w:spacing w:before="0"/>
      </w:pPr>
      <w:r w:rsidRPr="00344F0E">
        <w:t>wykonane k</w:t>
      </w:r>
      <w:bookmarkStart w:id="50" w:name="_GoBack"/>
      <w:bookmarkEnd w:id="50"/>
      <w:r w:rsidRPr="00344F0E">
        <w:t>oryto,</w:t>
      </w:r>
    </w:p>
    <w:p w:rsidR="00261214" w:rsidRPr="00344F0E" w:rsidRDefault="00261214" w:rsidP="009F4F57">
      <w:pPr>
        <w:pStyle w:val="Akapitzlist"/>
        <w:numPr>
          <w:ilvl w:val="0"/>
          <w:numId w:val="6"/>
        </w:numPr>
      </w:pPr>
      <w:r w:rsidRPr="00344F0E">
        <w:t>wykonana podsypka.</w:t>
      </w:r>
    </w:p>
    <w:p w:rsidR="00261214" w:rsidRPr="00344F0E" w:rsidRDefault="00261214" w:rsidP="00333331">
      <w:pPr>
        <w:pStyle w:val="Nagwek1"/>
        <w:rPr>
          <w:kern w:val="28"/>
        </w:rPr>
      </w:pPr>
      <w:bookmarkStart w:id="51" w:name="_Toc426435745"/>
      <w:bookmarkStart w:id="52" w:name="_Toc426531390"/>
      <w:bookmarkStart w:id="53" w:name="_Toc507896385"/>
      <w:bookmarkStart w:id="54" w:name="_Toc105059871"/>
      <w:bookmarkStart w:id="55" w:name="_Toc105060703"/>
      <w:r w:rsidRPr="00344F0E">
        <w:rPr>
          <w:kern w:val="28"/>
        </w:rPr>
        <w:t>PODSTAWA PŁATNOŚCI</w:t>
      </w:r>
      <w:bookmarkEnd w:id="51"/>
      <w:bookmarkEnd w:id="52"/>
      <w:bookmarkEnd w:id="53"/>
      <w:bookmarkEnd w:id="54"/>
      <w:bookmarkEnd w:id="55"/>
    </w:p>
    <w:p w:rsidR="00261214" w:rsidRPr="00344F0E" w:rsidRDefault="00261214" w:rsidP="00333331">
      <w:pPr>
        <w:pStyle w:val="Nagwek2"/>
      </w:pPr>
      <w:bookmarkStart w:id="56" w:name="_Toc105059872"/>
      <w:r w:rsidRPr="00344F0E">
        <w:t>Ogólne ustalenia dotyczące podstawy płatności</w:t>
      </w:r>
      <w:bookmarkEnd w:id="56"/>
    </w:p>
    <w:p w:rsidR="00261214" w:rsidRPr="00344F0E" w:rsidRDefault="00333331" w:rsidP="00261214">
      <w:r>
        <w:tab/>
      </w:r>
      <w:r w:rsidR="00261214" w:rsidRPr="00344F0E">
        <w:t xml:space="preserve">Ogólne ustalenia dotyczące podstawy płatności podano w ST </w:t>
      </w:r>
      <w:r w:rsidR="00261214" w:rsidRPr="00B95504">
        <w:t>D-M-00.00.00</w:t>
      </w:r>
      <w:r w:rsidR="00261214" w:rsidRPr="00344F0E">
        <w:t xml:space="preserve"> „Wymagania ogólne” pkt</w:t>
      </w:r>
      <w:r w:rsidR="00027552">
        <w:t>.</w:t>
      </w:r>
      <w:r w:rsidR="00261214" w:rsidRPr="00344F0E">
        <w:t xml:space="preserve"> 9.</w:t>
      </w:r>
    </w:p>
    <w:p w:rsidR="00261214" w:rsidRPr="00344F0E" w:rsidRDefault="00261214" w:rsidP="00333331">
      <w:pPr>
        <w:pStyle w:val="Nagwek2"/>
      </w:pPr>
      <w:bookmarkStart w:id="57" w:name="_Toc105059873"/>
      <w:r w:rsidRPr="00344F0E">
        <w:t>Cena jednostki obmiarowej</w:t>
      </w:r>
      <w:bookmarkEnd w:id="57"/>
    </w:p>
    <w:p w:rsidR="00261214" w:rsidRPr="00344F0E" w:rsidRDefault="00CA24CF" w:rsidP="00261214">
      <w:r>
        <w:tab/>
      </w:r>
      <w:r w:rsidR="00261214" w:rsidRPr="00344F0E">
        <w:t xml:space="preserve">Cena wykonania </w:t>
      </w:r>
      <w:smartTag w:uri="urn:schemas-microsoft-com:office:smarttags" w:element="metricconverter">
        <w:smartTagPr>
          <w:attr w:name="ProductID" w:val="1 m"/>
        </w:smartTagPr>
        <w:r w:rsidR="00261214" w:rsidRPr="00344F0E">
          <w:t>1 m</w:t>
        </w:r>
      </w:smartTag>
      <w:r w:rsidR="00261214" w:rsidRPr="00344F0E">
        <w:t xml:space="preserve"> betonowego obrzeża chodnikowego obejmuje:</w:t>
      </w:r>
    </w:p>
    <w:p w:rsidR="00261214" w:rsidRPr="00344F0E" w:rsidRDefault="00261214" w:rsidP="00B95504">
      <w:pPr>
        <w:pStyle w:val="Akapitzlist"/>
        <w:numPr>
          <w:ilvl w:val="0"/>
          <w:numId w:val="5"/>
        </w:numPr>
        <w:spacing w:before="0"/>
      </w:pPr>
      <w:r w:rsidRPr="00344F0E">
        <w:t>prace pomiarowe i roboty przygotowawcze,</w:t>
      </w:r>
    </w:p>
    <w:p w:rsidR="00261214" w:rsidRPr="00344F0E" w:rsidRDefault="00261214" w:rsidP="009F4F57">
      <w:pPr>
        <w:pStyle w:val="Akapitzlist"/>
        <w:numPr>
          <w:ilvl w:val="0"/>
          <w:numId w:val="5"/>
        </w:numPr>
      </w:pPr>
      <w:r w:rsidRPr="00344F0E">
        <w:t>dostarczenie materiałów,</w:t>
      </w:r>
    </w:p>
    <w:p w:rsidR="00261214" w:rsidRPr="00344F0E" w:rsidRDefault="00261214" w:rsidP="009F4F57">
      <w:pPr>
        <w:pStyle w:val="Akapitzlist"/>
        <w:numPr>
          <w:ilvl w:val="0"/>
          <w:numId w:val="5"/>
        </w:numPr>
      </w:pPr>
      <w:r w:rsidRPr="00344F0E">
        <w:t>wykonanie koryta,</w:t>
      </w:r>
    </w:p>
    <w:p w:rsidR="00261214" w:rsidRPr="00344F0E" w:rsidRDefault="00261214" w:rsidP="009F4F57">
      <w:pPr>
        <w:pStyle w:val="Akapitzlist"/>
        <w:numPr>
          <w:ilvl w:val="0"/>
          <w:numId w:val="5"/>
        </w:numPr>
      </w:pPr>
      <w:r w:rsidRPr="00344F0E">
        <w:t>rozścielenie i ubicie podsypki,</w:t>
      </w:r>
    </w:p>
    <w:p w:rsidR="00261214" w:rsidRPr="00344F0E" w:rsidRDefault="00261214" w:rsidP="009F4F57">
      <w:pPr>
        <w:pStyle w:val="Akapitzlist"/>
        <w:numPr>
          <w:ilvl w:val="0"/>
          <w:numId w:val="5"/>
        </w:numPr>
      </w:pPr>
      <w:r w:rsidRPr="00344F0E">
        <w:t>ustawienie obrzeża,</w:t>
      </w:r>
    </w:p>
    <w:p w:rsidR="00261214" w:rsidRPr="00344F0E" w:rsidRDefault="00261214" w:rsidP="009F4F57">
      <w:pPr>
        <w:pStyle w:val="Akapitzlist"/>
        <w:numPr>
          <w:ilvl w:val="0"/>
          <w:numId w:val="5"/>
        </w:numPr>
      </w:pPr>
      <w:r w:rsidRPr="00344F0E">
        <w:t>wypełnienie spoin,</w:t>
      </w:r>
    </w:p>
    <w:p w:rsidR="00261214" w:rsidRPr="00344F0E" w:rsidRDefault="00261214" w:rsidP="009F4F57">
      <w:pPr>
        <w:pStyle w:val="Akapitzlist"/>
        <w:numPr>
          <w:ilvl w:val="0"/>
          <w:numId w:val="5"/>
        </w:numPr>
      </w:pPr>
      <w:r w:rsidRPr="00344F0E">
        <w:lastRenderedPageBreak/>
        <w:t>obsypanie zewnętrznej ściany obrzeża,</w:t>
      </w:r>
    </w:p>
    <w:p w:rsidR="00261214" w:rsidRDefault="00261214" w:rsidP="009F4F57">
      <w:pPr>
        <w:pStyle w:val="Akapitzlist"/>
        <w:numPr>
          <w:ilvl w:val="0"/>
          <w:numId w:val="5"/>
        </w:numPr>
      </w:pPr>
      <w:r w:rsidRPr="00344F0E">
        <w:t>wykonanie badań i pomiarów wymaganych w specyfikacji technicznej.</w:t>
      </w:r>
      <w:bookmarkStart w:id="58" w:name="_Toc426531391"/>
      <w:bookmarkStart w:id="59" w:name="_Toc507896386"/>
      <w:bookmarkStart w:id="60" w:name="_Toc105059875"/>
      <w:bookmarkStart w:id="61" w:name="_Toc105060704"/>
    </w:p>
    <w:p w:rsidR="00954DDE" w:rsidRDefault="00954DDE" w:rsidP="00954DDE">
      <w:pPr>
        <w:pStyle w:val="Akapitzlist"/>
        <w:ind w:left="0"/>
      </w:pPr>
      <w:r>
        <w:t>Cena wykonania 1 m</w:t>
      </w:r>
      <w:r w:rsidRPr="002A01EC">
        <w:rPr>
          <w:vertAlign w:val="superscript"/>
        </w:rPr>
        <w:t>3</w:t>
      </w:r>
      <w:r>
        <w:t xml:space="preserve"> ławy betonowej z oporem pod krawężnik betonowy obejmuje:</w:t>
      </w:r>
    </w:p>
    <w:p w:rsidR="00954DDE" w:rsidRDefault="00954DDE" w:rsidP="00954DDE">
      <w:pPr>
        <w:pStyle w:val="Akapitzlist"/>
        <w:numPr>
          <w:ilvl w:val="0"/>
          <w:numId w:val="13"/>
        </w:numPr>
        <w:spacing w:before="0"/>
      </w:pPr>
      <w:r>
        <w:t>prace pomiarowe i roboty przygotowawcze,</w:t>
      </w:r>
    </w:p>
    <w:p w:rsidR="00954DDE" w:rsidRDefault="00954DDE" w:rsidP="00954DDE">
      <w:pPr>
        <w:pStyle w:val="Akapitzlist"/>
        <w:numPr>
          <w:ilvl w:val="0"/>
          <w:numId w:val="13"/>
        </w:numPr>
      </w:pPr>
      <w:r>
        <w:t>oznakowanie robót,</w:t>
      </w:r>
    </w:p>
    <w:p w:rsidR="00954DDE" w:rsidRDefault="00954DDE" w:rsidP="00954DDE">
      <w:pPr>
        <w:pStyle w:val="Akapitzlist"/>
        <w:numPr>
          <w:ilvl w:val="0"/>
          <w:numId w:val="13"/>
        </w:numPr>
      </w:pPr>
      <w:r>
        <w:t>przygotowanie podłoża wraz z jego zagęszczeniem do wymaganego wskaźnika,</w:t>
      </w:r>
    </w:p>
    <w:p w:rsidR="00954DDE" w:rsidRDefault="00954DDE" w:rsidP="00954DDE">
      <w:pPr>
        <w:pStyle w:val="Akapitzlist"/>
        <w:numPr>
          <w:ilvl w:val="0"/>
          <w:numId w:val="13"/>
        </w:numPr>
      </w:pPr>
      <w:r>
        <w:t>dostarczenie materiałów i sprzętu,</w:t>
      </w:r>
    </w:p>
    <w:p w:rsidR="00954DDE" w:rsidRDefault="00954DDE" w:rsidP="00954DDE">
      <w:pPr>
        <w:pStyle w:val="Akapitzlist"/>
        <w:numPr>
          <w:ilvl w:val="0"/>
          <w:numId w:val="13"/>
        </w:numPr>
      </w:pPr>
      <w:r>
        <w:t>wykonanie koryta pod ławę,</w:t>
      </w:r>
    </w:p>
    <w:p w:rsidR="00954DDE" w:rsidRDefault="00954DDE" w:rsidP="00954DDE">
      <w:pPr>
        <w:pStyle w:val="Akapitzlist"/>
        <w:numPr>
          <w:ilvl w:val="0"/>
          <w:numId w:val="13"/>
        </w:numPr>
      </w:pPr>
      <w:r>
        <w:t>wykonanie ławy z oporem/bez oporu,</w:t>
      </w:r>
    </w:p>
    <w:p w:rsidR="00954DDE" w:rsidRDefault="00954DDE" w:rsidP="00954DDE">
      <w:pPr>
        <w:pStyle w:val="Akapitzlist"/>
        <w:numPr>
          <w:ilvl w:val="0"/>
          <w:numId w:val="13"/>
        </w:numPr>
      </w:pPr>
      <w:r>
        <w:t>przeprowadzenie pomiarów i badań wymaganych w specyfikacji technicznej,</w:t>
      </w:r>
    </w:p>
    <w:p w:rsidR="00954DDE" w:rsidRPr="00875BC3" w:rsidRDefault="00954DDE" w:rsidP="00954DDE">
      <w:pPr>
        <w:pStyle w:val="Akapitzlist"/>
        <w:numPr>
          <w:ilvl w:val="0"/>
          <w:numId w:val="13"/>
        </w:numPr>
      </w:pPr>
      <w:r>
        <w:t>odwiezienie sprzętu.</w:t>
      </w:r>
    </w:p>
    <w:p w:rsidR="00261214" w:rsidRDefault="00333331" w:rsidP="001E634B">
      <w:pPr>
        <w:pStyle w:val="Nagwek1"/>
        <w:rPr>
          <w:kern w:val="28"/>
        </w:rPr>
      </w:pPr>
      <w:r w:rsidRPr="00344F0E">
        <w:rPr>
          <w:kern w:val="28"/>
        </w:rPr>
        <w:t>PRZEPISY ZWIĄZANE</w:t>
      </w:r>
      <w:bookmarkEnd w:id="58"/>
      <w:bookmarkEnd w:id="59"/>
      <w:bookmarkEnd w:id="60"/>
      <w:bookmarkEnd w:id="61"/>
    </w:p>
    <w:p w:rsidR="00E02AB2" w:rsidRDefault="00E02AB2" w:rsidP="00E02AB2">
      <w:pPr>
        <w:pStyle w:val="Nagwek2"/>
      </w:pPr>
      <w:r>
        <w:t>Specyfikacje techniczne</w:t>
      </w:r>
    </w:p>
    <w:p w:rsidR="00E02AB2" w:rsidRPr="00043F47" w:rsidRDefault="00E02AB2" w:rsidP="00E02AB2">
      <w:pPr>
        <w:rPr>
          <w:lang w:eastAsia="pl-PL"/>
        </w:rPr>
      </w:pPr>
      <w:r>
        <w:rPr>
          <w:lang w:eastAsia="pl-PL"/>
        </w:rPr>
        <w:tab/>
      </w:r>
      <w:r w:rsidRPr="002E54EA">
        <w:rPr>
          <w:lang w:eastAsia="pl-PL"/>
        </w:rPr>
        <w:t>D-M-00.00.00</w:t>
      </w:r>
      <w:r w:rsidRPr="002E54EA">
        <w:rPr>
          <w:lang w:eastAsia="pl-PL"/>
        </w:rPr>
        <w:tab/>
      </w:r>
      <w:r>
        <w:rPr>
          <w:lang w:eastAsia="pl-PL"/>
        </w:rPr>
        <w:tab/>
      </w:r>
      <w:r w:rsidRPr="002E54EA">
        <w:rPr>
          <w:lang w:eastAsia="pl-PL"/>
        </w:rPr>
        <w:t>Wymagania ogólne</w:t>
      </w:r>
    </w:p>
    <w:p w:rsidR="00E02AB2" w:rsidRDefault="00E02AB2" w:rsidP="00C93663">
      <w:pPr>
        <w:spacing w:before="0"/>
        <w:rPr>
          <w:lang w:eastAsia="pl-PL"/>
        </w:rPr>
      </w:pPr>
      <w:r>
        <w:rPr>
          <w:lang w:eastAsia="pl-PL"/>
        </w:rPr>
        <w:tab/>
      </w:r>
      <w:r w:rsidRPr="002E54EA">
        <w:rPr>
          <w:lang w:eastAsia="pl-PL"/>
        </w:rPr>
        <w:t>D-0</w:t>
      </w:r>
      <w:r>
        <w:rPr>
          <w:lang w:eastAsia="pl-PL"/>
        </w:rPr>
        <w:t>8</w:t>
      </w:r>
      <w:r w:rsidRPr="002E54EA">
        <w:rPr>
          <w:lang w:eastAsia="pl-PL"/>
        </w:rPr>
        <w:t>.0</w:t>
      </w:r>
      <w:r>
        <w:rPr>
          <w:lang w:eastAsia="pl-PL"/>
        </w:rPr>
        <w:t>1</w:t>
      </w:r>
      <w:r w:rsidRPr="002E54EA">
        <w:rPr>
          <w:lang w:eastAsia="pl-PL"/>
        </w:rPr>
        <w:t>.0</w:t>
      </w:r>
      <w:r w:rsidR="00954DDE">
        <w:rPr>
          <w:lang w:eastAsia="pl-PL"/>
        </w:rPr>
        <w:t>1</w:t>
      </w:r>
      <w:r>
        <w:rPr>
          <w:lang w:eastAsia="pl-PL"/>
        </w:rPr>
        <w:t>b</w:t>
      </w:r>
      <w:r w:rsidRPr="002E54EA">
        <w:rPr>
          <w:lang w:eastAsia="pl-PL"/>
        </w:rPr>
        <w:tab/>
      </w:r>
      <w:r>
        <w:rPr>
          <w:lang w:eastAsia="pl-PL"/>
        </w:rPr>
        <w:tab/>
        <w:t>Ustawianie krawężników betonowych</w:t>
      </w:r>
    </w:p>
    <w:p w:rsidR="00261214" w:rsidRPr="00344F0E" w:rsidRDefault="00E02AB2" w:rsidP="00261214">
      <w:pPr>
        <w:pStyle w:val="Nagwek2"/>
      </w:pPr>
      <w:r>
        <w:t>Normy</w:t>
      </w:r>
    </w:p>
    <w:tbl>
      <w:tblPr>
        <w:tblW w:w="9426" w:type="dxa"/>
        <w:tblCellMar>
          <w:left w:w="70" w:type="dxa"/>
          <w:right w:w="70" w:type="dxa"/>
        </w:tblCellMar>
        <w:tblLook w:val="0000"/>
      </w:tblPr>
      <w:tblGrid>
        <w:gridCol w:w="354"/>
        <w:gridCol w:w="1843"/>
        <w:gridCol w:w="7229"/>
      </w:tblGrid>
      <w:tr w:rsidR="00261214" w:rsidRPr="00E02AB2" w:rsidTr="00E02AB2">
        <w:trPr>
          <w:trHeight w:val="283"/>
        </w:trPr>
        <w:tc>
          <w:tcPr>
            <w:tcW w:w="354" w:type="dxa"/>
          </w:tcPr>
          <w:p w:rsidR="00261214" w:rsidRPr="003A0E68" w:rsidRDefault="00261214" w:rsidP="00E02AB2">
            <w:pPr>
              <w:spacing w:before="0"/>
              <w:rPr>
                <w:szCs w:val="20"/>
              </w:rPr>
            </w:pPr>
            <w:r w:rsidRPr="003A0E68">
              <w:rPr>
                <w:szCs w:val="20"/>
              </w:rPr>
              <w:t>1.</w:t>
            </w:r>
          </w:p>
        </w:tc>
        <w:tc>
          <w:tcPr>
            <w:tcW w:w="1843" w:type="dxa"/>
          </w:tcPr>
          <w:p w:rsidR="00261214" w:rsidRPr="003A0E68" w:rsidRDefault="00261214" w:rsidP="00E02AB2">
            <w:pPr>
              <w:spacing w:before="0"/>
              <w:rPr>
                <w:szCs w:val="20"/>
              </w:rPr>
            </w:pPr>
            <w:r w:rsidRPr="003A0E68">
              <w:rPr>
                <w:szCs w:val="20"/>
              </w:rPr>
              <w:t>PN-B-06050</w:t>
            </w:r>
          </w:p>
        </w:tc>
        <w:tc>
          <w:tcPr>
            <w:tcW w:w="7229" w:type="dxa"/>
          </w:tcPr>
          <w:p w:rsidR="00261214" w:rsidRPr="003A0E68" w:rsidRDefault="00261214" w:rsidP="00994F21">
            <w:pPr>
              <w:spacing w:before="0"/>
              <w:rPr>
                <w:szCs w:val="20"/>
              </w:rPr>
            </w:pPr>
            <w:r w:rsidRPr="003A0E68">
              <w:rPr>
                <w:szCs w:val="20"/>
              </w:rPr>
              <w:t>Roboty ziemne budowlane</w:t>
            </w:r>
          </w:p>
        </w:tc>
      </w:tr>
      <w:tr w:rsidR="00261214" w:rsidRPr="00E02AB2" w:rsidTr="00E02AB2">
        <w:trPr>
          <w:trHeight w:val="283"/>
        </w:trPr>
        <w:tc>
          <w:tcPr>
            <w:tcW w:w="354" w:type="dxa"/>
          </w:tcPr>
          <w:p w:rsidR="00261214" w:rsidRPr="003A0E68" w:rsidRDefault="00261214" w:rsidP="00E02AB2">
            <w:pPr>
              <w:spacing w:before="0"/>
              <w:rPr>
                <w:szCs w:val="20"/>
              </w:rPr>
            </w:pPr>
            <w:r w:rsidRPr="003A0E68">
              <w:rPr>
                <w:szCs w:val="20"/>
              </w:rPr>
              <w:t>2.</w:t>
            </w:r>
          </w:p>
        </w:tc>
        <w:tc>
          <w:tcPr>
            <w:tcW w:w="1843" w:type="dxa"/>
          </w:tcPr>
          <w:p w:rsidR="00261214" w:rsidRPr="003A0E68" w:rsidRDefault="007E651F" w:rsidP="00E02AB2">
            <w:pPr>
              <w:spacing w:before="0"/>
              <w:rPr>
                <w:szCs w:val="20"/>
                <w:highlight w:val="yellow"/>
              </w:rPr>
            </w:pPr>
            <w:r w:rsidRPr="003A0E68">
              <w:rPr>
                <w:rFonts w:eastAsia="Arial Narrow" w:cs="Times New Roman"/>
                <w:szCs w:val="20"/>
              </w:rPr>
              <w:t>PN-EN 206-1</w:t>
            </w:r>
          </w:p>
        </w:tc>
        <w:tc>
          <w:tcPr>
            <w:tcW w:w="7229" w:type="dxa"/>
          </w:tcPr>
          <w:p w:rsidR="00261214" w:rsidRPr="003A0E68" w:rsidRDefault="007E651F" w:rsidP="00994F21">
            <w:pPr>
              <w:spacing w:before="0"/>
              <w:rPr>
                <w:szCs w:val="20"/>
              </w:rPr>
            </w:pPr>
            <w:r w:rsidRPr="003A0E68">
              <w:rPr>
                <w:rFonts w:eastAsia="Arial Narrow" w:cs="Times New Roman"/>
                <w:szCs w:val="20"/>
              </w:rPr>
              <w:t>Beton. Część 1: Wymagania, właściwości, produkcja i zgodność</w:t>
            </w:r>
          </w:p>
        </w:tc>
      </w:tr>
      <w:tr w:rsidR="00261214" w:rsidRPr="00E02AB2" w:rsidTr="00E02AB2">
        <w:trPr>
          <w:trHeight w:val="283"/>
        </w:trPr>
        <w:tc>
          <w:tcPr>
            <w:tcW w:w="354" w:type="dxa"/>
          </w:tcPr>
          <w:p w:rsidR="00261214" w:rsidRPr="003A0E68" w:rsidRDefault="0060599B" w:rsidP="00E02AB2">
            <w:pPr>
              <w:spacing w:before="0"/>
              <w:rPr>
                <w:szCs w:val="20"/>
              </w:rPr>
            </w:pPr>
            <w:r w:rsidRPr="003A0E68">
              <w:rPr>
                <w:szCs w:val="20"/>
              </w:rPr>
              <w:t>3</w:t>
            </w:r>
            <w:r w:rsidR="00261214" w:rsidRPr="003A0E68">
              <w:rPr>
                <w:szCs w:val="20"/>
              </w:rPr>
              <w:t>.</w:t>
            </w:r>
          </w:p>
        </w:tc>
        <w:tc>
          <w:tcPr>
            <w:tcW w:w="1843" w:type="dxa"/>
          </w:tcPr>
          <w:p w:rsidR="00261214" w:rsidRPr="003A0E68" w:rsidRDefault="00261214" w:rsidP="00E02AB2">
            <w:pPr>
              <w:spacing w:before="0"/>
              <w:rPr>
                <w:szCs w:val="20"/>
              </w:rPr>
            </w:pPr>
            <w:r w:rsidRPr="003A0E68">
              <w:rPr>
                <w:szCs w:val="20"/>
              </w:rPr>
              <w:t>PN-B-10021</w:t>
            </w:r>
          </w:p>
        </w:tc>
        <w:tc>
          <w:tcPr>
            <w:tcW w:w="7229" w:type="dxa"/>
          </w:tcPr>
          <w:p w:rsidR="00261214" w:rsidRPr="003A0E68" w:rsidRDefault="00261214" w:rsidP="00994F21">
            <w:pPr>
              <w:spacing w:before="0"/>
              <w:rPr>
                <w:szCs w:val="20"/>
              </w:rPr>
            </w:pPr>
            <w:r w:rsidRPr="003A0E68">
              <w:rPr>
                <w:szCs w:val="20"/>
              </w:rPr>
              <w:t>Prefabrykaty budowlane z betonu. Metody pomiaru cech geometrycznych</w:t>
            </w:r>
          </w:p>
        </w:tc>
      </w:tr>
      <w:tr w:rsidR="00261214" w:rsidRPr="00E02AB2" w:rsidTr="00E02AB2">
        <w:trPr>
          <w:trHeight w:val="283"/>
        </w:trPr>
        <w:tc>
          <w:tcPr>
            <w:tcW w:w="354" w:type="dxa"/>
          </w:tcPr>
          <w:p w:rsidR="00261214" w:rsidRPr="003A0E68" w:rsidRDefault="0060599B" w:rsidP="00E02AB2">
            <w:pPr>
              <w:spacing w:before="0"/>
              <w:rPr>
                <w:szCs w:val="20"/>
              </w:rPr>
            </w:pPr>
            <w:r w:rsidRPr="003A0E68">
              <w:rPr>
                <w:szCs w:val="20"/>
              </w:rPr>
              <w:t>4</w:t>
            </w:r>
            <w:r w:rsidR="00261214" w:rsidRPr="003A0E68">
              <w:rPr>
                <w:szCs w:val="20"/>
              </w:rPr>
              <w:t>.</w:t>
            </w:r>
          </w:p>
        </w:tc>
        <w:tc>
          <w:tcPr>
            <w:tcW w:w="1843" w:type="dxa"/>
          </w:tcPr>
          <w:p w:rsidR="00261214" w:rsidRPr="003A0E68" w:rsidRDefault="003217C0" w:rsidP="00E02AB2">
            <w:pPr>
              <w:spacing w:before="0"/>
              <w:rPr>
                <w:szCs w:val="20"/>
                <w:highlight w:val="yellow"/>
              </w:rPr>
            </w:pPr>
            <w:r w:rsidRPr="003A0E68">
              <w:rPr>
                <w:rFonts w:eastAsia="Arial Narrow" w:cs="Times New Roman"/>
                <w:szCs w:val="20"/>
              </w:rPr>
              <w:t>PN-EN 13043</w:t>
            </w:r>
          </w:p>
        </w:tc>
        <w:tc>
          <w:tcPr>
            <w:tcW w:w="7229" w:type="dxa"/>
          </w:tcPr>
          <w:p w:rsidR="00261214" w:rsidRPr="003A0E68" w:rsidRDefault="00994F21" w:rsidP="00994F21">
            <w:pPr>
              <w:spacing w:before="0"/>
              <w:rPr>
                <w:szCs w:val="20"/>
                <w:highlight w:val="yellow"/>
              </w:rPr>
            </w:pPr>
            <w:r w:rsidRPr="003A0E68">
              <w:rPr>
                <w:szCs w:val="20"/>
              </w:rPr>
              <w:t>Kruszywa do mieszanek bitumicznych i powierzchniowych utrwaleń stosowanych na drogach, lotniskach i innych powierzchniach przeznaczonych do ruchu</w:t>
            </w:r>
          </w:p>
        </w:tc>
      </w:tr>
      <w:tr w:rsidR="00994F21" w:rsidRPr="00E02AB2" w:rsidTr="00E02AB2">
        <w:trPr>
          <w:trHeight w:val="283"/>
        </w:trPr>
        <w:tc>
          <w:tcPr>
            <w:tcW w:w="354" w:type="dxa"/>
          </w:tcPr>
          <w:p w:rsidR="00994F21" w:rsidRPr="003A0E68" w:rsidRDefault="00994F21" w:rsidP="00E02AB2">
            <w:pPr>
              <w:spacing w:before="0"/>
              <w:rPr>
                <w:szCs w:val="20"/>
              </w:rPr>
            </w:pPr>
            <w:r w:rsidRPr="003A0E68">
              <w:rPr>
                <w:szCs w:val="20"/>
              </w:rPr>
              <w:t>5.</w:t>
            </w:r>
          </w:p>
        </w:tc>
        <w:tc>
          <w:tcPr>
            <w:tcW w:w="1843" w:type="dxa"/>
          </w:tcPr>
          <w:p w:rsidR="00994F21" w:rsidRPr="003A0E68" w:rsidRDefault="00994F21" w:rsidP="00E02AB2">
            <w:pPr>
              <w:spacing w:before="0"/>
              <w:rPr>
                <w:rFonts w:eastAsia="Arial Narrow" w:cs="Times New Roman"/>
                <w:szCs w:val="20"/>
              </w:rPr>
            </w:pPr>
            <w:r w:rsidRPr="003A0E68">
              <w:rPr>
                <w:szCs w:val="20"/>
              </w:rPr>
              <w:t>PN-EN 13242</w:t>
            </w:r>
          </w:p>
        </w:tc>
        <w:tc>
          <w:tcPr>
            <w:tcW w:w="7229" w:type="dxa"/>
          </w:tcPr>
          <w:p w:rsidR="00994F21" w:rsidRPr="003A0E68" w:rsidRDefault="00994F21" w:rsidP="00994F21">
            <w:pPr>
              <w:spacing w:before="0"/>
              <w:rPr>
                <w:rFonts w:eastAsia="Arial Narrow" w:cs="Times New Roman"/>
                <w:szCs w:val="20"/>
              </w:rPr>
            </w:pPr>
            <w:r w:rsidRPr="003A0E68">
              <w:rPr>
                <w:rFonts w:eastAsia="Arial Narrow" w:cs="Times New Roman"/>
                <w:szCs w:val="20"/>
              </w:rPr>
              <w:t>Kruszywa do niezwiązanych i hydraulicznie związanych materiałów stosowanych w obiektach budowlanych i budownictwie drogowym</w:t>
            </w:r>
          </w:p>
        </w:tc>
      </w:tr>
      <w:tr w:rsidR="00261214" w:rsidRPr="00E02AB2" w:rsidTr="00E02AB2">
        <w:trPr>
          <w:trHeight w:val="283"/>
        </w:trPr>
        <w:tc>
          <w:tcPr>
            <w:tcW w:w="354" w:type="dxa"/>
          </w:tcPr>
          <w:p w:rsidR="00261214" w:rsidRPr="003A0E68" w:rsidRDefault="00994F21" w:rsidP="00E02AB2">
            <w:pPr>
              <w:spacing w:before="0"/>
              <w:rPr>
                <w:szCs w:val="20"/>
              </w:rPr>
            </w:pPr>
            <w:r w:rsidRPr="003A0E68">
              <w:rPr>
                <w:szCs w:val="20"/>
              </w:rPr>
              <w:t>6</w:t>
            </w:r>
            <w:r w:rsidR="00261214" w:rsidRPr="003A0E68">
              <w:rPr>
                <w:szCs w:val="20"/>
              </w:rPr>
              <w:t>.</w:t>
            </w:r>
          </w:p>
        </w:tc>
        <w:tc>
          <w:tcPr>
            <w:tcW w:w="1843" w:type="dxa"/>
          </w:tcPr>
          <w:p w:rsidR="00261214" w:rsidRPr="003A0E68" w:rsidRDefault="003217C0" w:rsidP="00E02AB2">
            <w:pPr>
              <w:spacing w:before="0"/>
              <w:rPr>
                <w:szCs w:val="20"/>
                <w:highlight w:val="yellow"/>
              </w:rPr>
            </w:pPr>
            <w:r w:rsidRPr="003A0E68">
              <w:rPr>
                <w:rFonts w:eastAsia="Arial Narrow" w:cs="Times New Roman"/>
                <w:szCs w:val="20"/>
              </w:rPr>
              <w:t>PN-EN 197-1</w:t>
            </w:r>
          </w:p>
        </w:tc>
        <w:tc>
          <w:tcPr>
            <w:tcW w:w="7229" w:type="dxa"/>
          </w:tcPr>
          <w:p w:rsidR="00261214" w:rsidRPr="003A0E68" w:rsidRDefault="003217C0" w:rsidP="00994F21">
            <w:pPr>
              <w:spacing w:before="0"/>
              <w:rPr>
                <w:szCs w:val="20"/>
                <w:highlight w:val="yellow"/>
              </w:rPr>
            </w:pPr>
            <w:r w:rsidRPr="003A0E68">
              <w:rPr>
                <w:rFonts w:eastAsia="Arial Narrow" w:cs="Times New Roman"/>
                <w:szCs w:val="20"/>
              </w:rPr>
              <w:t>Cement. Część 1: Skład, wymagania i kryteria zgodności dotyczące cementu powszechnego użytku</w:t>
            </w:r>
          </w:p>
        </w:tc>
      </w:tr>
      <w:tr w:rsidR="00261214" w:rsidRPr="00E02AB2" w:rsidTr="00E02AB2">
        <w:trPr>
          <w:trHeight w:val="283"/>
        </w:trPr>
        <w:tc>
          <w:tcPr>
            <w:tcW w:w="354" w:type="dxa"/>
          </w:tcPr>
          <w:p w:rsidR="00261214" w:rsidRPr="003A0E68" w:rsidRDefault="00994F21" w:rsidP="00E02AB2">
            <w:pPr>
              <w:spacing w:before="0"/>
              <w:rPr>
                <w:szCs w:val="20"/>
              </w:rPr>
            </w:pPr>
            <w:r w:rsidRPr="003A0E68">
              <w:rPr>
                <w:szCs w:val="20"/>
              </w:rPr>
              <w:t>7</w:t>
            </w:r>
            <w:r w:rsidR="00261214" w:rsidRPr="003A0E68">
              <w:rPr>
                <w:szCs w:val="20"/>
              </w:rPr>
              <w:t>.</w:t>
            </w:r>
          </w:p>
        </w:tc>
        <w:tc>
          <w:tcPr>
            <w:tcW w:w="1843" w:type="dxa"/>
          </w:tcPr>
          <w:p w:rsidR="00261214" w:rsidRPr="003A0E68" w:rsidRDefault="00261214" w:rsidP="00E02AB2">
            <w:pPr>
              <w:spacing w:before="0"/>
              <w:rPr>
                <w:szCs w:val="20"/>
              </w:rPr>
            </w:pPr>
            <w:r w:rsidRPr="003A0E68">
              <w:rPr>
                <w:szCs w:val="20"/>
              </w:rPr>
              <w:t>BN-80/6775-03/01</w:t>
            </w:r>
          </w:p>
        </w:tc>
        <w:tc>
          <w:tcPr>
            <w:tcW w:w="7229" w:type="dxa"/>
          </w:tcPr>
          <w:p w:rsidR="00261214" w:rsidRPr="003A0E68" w:rsidRDefault="00261214" w:rsidP="00994F21">
            <w:pPr>
              <w:spacing w:before="0"/>
              <w:rPr>
                <w:szCs w:val="20"/>
              </w:rPr>
            </w:pPr>
            <w:r w:rsidRPr="003A0E68">
              <w:rPr>
                <w:szCs w:val="20"/>
              </w:rPr>
              <w:t>Prefabrykaty budowlane z betonu. Elementy nawierzchni dróg, ulic, parkingów i torowisk tramwajowych. Wspólne wymagania i badania</w:t>
            </w:r>
          </w:p>
        </w:tc>
      </w:tr>
      <w:tr w:rsidR="00261214" w:rsidRPr="00E02AB2" w:rsidTr="00E02AB2">
        <w:trPr>
          <w:trHeight w:val="283"/>
        </w:trPr>
        <w:tc>
          <w:tcPr>
            <w:tcW w:w="354" w:type="dxa"/>
          </w:tcPr>
          <w:p w:rsidR="00261214" w:rsidRPr="003A0E68" w:rsidRDefault="00994F21" w:rsidP="00E02AB2">
            <w:pPr>
              <w:spacing w:before="0"/>
              <w:rPr>
                <w:szCs w:val="20"/>
              </w:rPr>
            </w:pPr>
            <w:r w:rsidRPr="003A0E68">
              <w:rPr>
                <w:szCs w:val="20"/>
              </w:rPr>
              <w:t>8</w:t>
            </w:r>
            <w:r w:rsidR="00261214" w:rsidRPr="003A0E68">
              <w:rPr>
                <w:szCs w:val="20"/>
              </w:rPr>
              <w:t>.</w:t>
            </w:r>
          </w:p>
        </w:tc>
        <w:tc>
          <w:tcPr>
            <w:tcW w:w="1843" w:type="dxa"/>
          </w:tcPr>
          <w:p w:rsidR="00261214" w:rsidRPr="003A0E68" w:rsidRDefault="003217C0" w:rsidP="00E02AB2">
            <w:pPr>
              <w:spacing w:before="0"/>
              <w:rPr>
                <w:rFonts w:eastAsia="Arial Narrow" w:cs="Times New Roman"/>
                <w:szCs w:val="20"/>
                <w:lang w:val="en-US"/>
              </w:rPr>
            </w:pPr>
            <w:r w:rsidRPr="003A0E68">
              <w:rPr>
                <w:rFonts w:eastAsia="Arial Narrow" w:cs="Times New Roman"/>
                <w:szCs w:val="20"/>
                <w:lang w:val="en-US"/>
              </w:rPr>
              <w:t>PN-EN 1340</w:t>
            </w:r>
          </w:p>
          <w:p w:rsidR="0060599B" w:rsidRPr="003A0E68" w:rsidRDefault="00E02AB2" w:rsidP="00E02AB2">
            <w:pPr>
              <w:spacing w:before="0"/>
              <w:rPr>
                <w:szCs w:val="20"/>
                <w:lang w:val="en-US"/>
              </w:rPr>
            </w:pPr>
            <w:r w:rsidRPr="003A0E68">
              <w:rPr>
                <w:rFonts w:eastAsia="Arial Narrow" w:cs="Times New Roman"/>
                <w:szCs w:val="20"/>
                <w:lang w:val="en-US"/>
              </w:rPr>
              <w:t>PN-EN 1340/</w:t>
            </w:r>
            <w:r w:rsidR="0060599B" w:rsidRPr="003A0E68">
              <w:rPr>
                <w:rFonts w:eastAsia="Arial Narrow" w:cs="Times New Roman"/>
                <w:szCs w:val="20"/>
                <w:lang w:val="en-US"/>
              </w:rPr>
              <w:t>AC</w:t>
            </w:r>
          </w:p>
        </w:tc>
        <w:tc>
          <w:tcPr>
            <w:tcW w:w="7229" w:type="dxa"/>
          </w:tcPr>
          <w:p w:rsidR="00261214" w:rsidRPr="003A0E68" w:rsidRDefault="0060599B" w:rsidP="00994F21">
            <w:pPr>
              <w:spacing w:before="0"/>
              <w:rPr>
                <w:szCs w:val="20"/>
              </w:rPr>
            </w:pPr>
            <w:r w:rsidRPr="003A0E68">
              <w:rPr>
                <w:rFonts w:eastAsia="Arial Narrow" w:cs="Times New Roman"/>
                <w:szCs w:val="20"/>
              </w:rPr>
              <w:t>Krawężniki betonowe. Wymagania i metody badań</w:t>
            </w:r>
            <w:r w:rsidR="003217C0" w:rsidRPr="003A0E68">
              <w:rPr>
                <w:szCs w:val="20"/>
              </w:rPr>
              <w:t xml:space="preserve"> </w:t>
            </w:r>
          </w:p>
        </w:tc>
      </w:tr>
      <w:tr w:rsidR="00994F21" w:rsidRPr="00E02AB2" w:rsidTr="00E02AB2">
        <w:trPr>
          <w:trHeight w:val="283"/>
        </w:trPr>
        <w:tc>
          <w:tcPr>
            <w:tcW w:w="354" w:type="dxa"/>
          </w:tcPr>
          <w:p w:rsidR="00994F21" w:rsidRPr="003A0E68" w:rsidRDefault="00994F21" w:rsidP="00E02AB2">
            <w:pPr>
              <w:spacing w:before="0"/>
              <w:rPr>
                <w:szCs w:val="20"/>
              </w:rPr>
            </w:pPr>
            <w:r w:rsidRPr="003A0E68">
              <w:rPr>
                <w:szCs w:val="20"/>
              </w:rPr>
              <w:t>9.</w:t>
            </w:r>
          </w:p>
        </w:tc>
        <w:tc>
          <w:tcPr>
            <w:tcW w:w="1843" w:type="dxa"/>
          </w:tcPr>
          <w:p w:rsidR="00994F21" w:rsidRPr="003A0E68" w:rsidRDefault="00994F21" w:rsidP="00E02AB2">
            <w:pPr>
              <w:spacing w:before="0"/>
              <w:rPr>
                <w:rFonts w:eastAsia="Arial Narrow" w:cs="Times New Roman"/>
                <w:szCs w:val="20"/>
              </w:rPr>
            </w:pPr>
            <w:r w:rsidRPr="003A0E68">
              <w:rPr>
                <w:szCs w:val="20"/>
              </w:rPr>
              <w:t>PN-EN 1008</w:t>
            </w:r>
          </w:p>
        </w:tc>
        <w:tc>
          <w:tcPr>
            <w:tcW w:w="7229" w:type="dxa"/>
          </w:tcPr>
          <w:p w:rsidR="00994F21" w:rsidRPr="003A0E68" w:rsidRDefault="00994F21" w:rsidP="00C93663">
            <w:pPr>
              <w:spacing w:before="0"/>
              <w:rPr>
                <w:rFonts w:eastAsia="Arial Narrow" w:cs="Times New Roman"/>
                <w:szCs w:val="20"/>
              </w:rPr>
            </w:pPr>
            <w:r w:rsidRPr="003A0E68">
              <w:rPr>
                <w:szCs w:val="20"/>
              </w:rPr>
              <w:t>Woda zarobowa do betonu</w:t>
            </w:r>
            <w:r w:rsidR="00C93663" w:rsidRPr="003A0E68">
              <w:rPr>
                <w:szCs w:val="20"/>
              </w:rPr>
              <w:t>.</w:t>
            </w:r>
            <w:r w:rsidRPr="003A0E68">
              <w:rPr>
                <w:szCs w:val="20"/>
              </w:rPr>
              <w:t xml:space="preserve"> Specyfikacja pobierania próbek, badanie i ocena przydatności wody zarobowej do betonu, w tym wody odzyskanej z procesów produkcji betonu</w:t>
            </w:r>
          </w:p>
        </w:tc>
      </w:tr>
    </w:tbl>
    <w:p w:rsidR="0056532D" w:rsidRPr="0073038E" w:rsidRDefault="0056532D" w:rsidP="00E02AB2">
      <w:pPr>
        <w:spacing w:before="0" w:line="52" w:lineRule="exact"/>
        <w:rPr>
          <w:rFonts w:ascii="Times New Roman" w:eastAsia="Times New Roman" w:hAnsi="Times New Roman" w:cs="Times New Roman"/>
        </w:rPr>
      </w:pPr>
    </w:p>
    <w:sectPr w:rsidR="0056532D" w:rsidRPr="0073038E" w:rsidSect="004E21C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1247" w:bottom="1247" w:left="1418" w:header="709" w:footer="709" w:gutter="0"/>
      <w:pgNumType w:start="27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C7C" w:rsidRDefault="00417C7C" w:rsidP="00272164">
      <w:pPr>
        <w:spacing w:before="0" w:line="240" w:lineRule="auto"/>
      </w:pPr>
      <w:r>
        <w:separator/>
      </w:r>
    </w:p>
  </w:endnote>
  <w:endnote w:type="continuationSeparator" w:id="0">
    <w:p w:rsidR="00417C7C" w:rsidRDefault="00417C7C" w:rsidP="00272164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84188"/>
      <w:docPartObj>
        <w:docPartGallery w:val="Page Numbers (Bottom of Page)"/>
        <w:docPartUnique/>
      </w:docPartObj>
    </w:sdtPr>
    <w:sdtContent>
      <w:p w:rsidR="00272164" w:rsidRDefault="00DF71A9" w:rsidP="004E21C8">
        <w:pPr>
          <w:pStyle w:val="Stopka"/>
          <w:pBdr>
            <w:top w:val="single" w:sz="4" w:space="1" w:color="auto"/>
          </w:pBdr>
        </w:pPr>
        <w:r>
          <w:fldChar w:fldCharType="begin"/>
        </w:r>
        <w:r w:rsidR="00C31825">
          <w:instrText xml:space="preserve"> PAGE   \* MERGEFORMAT </w:instrText>
        </w:r>
        <w:r>
          <w:fldChar w:fldCharType="separate"/>
        </w:r>
        <w:r w:rsidR="004E21C8">
          <w:rPr>
            <w:noProof/>
          </w:rPr>
          <w:t>272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84197"/>
      <w:docPartObj>
        <w:docPartGallery w:val="Page Numbers (Bottom of Page)"/>
        <w:docPartUnique/>
      </w:docPartObj>
    </w:sdtPr>
    <w:sdtContent>
      <w:p w:rsidR="00272164" w:rsidRDefault="00DF71A9" w:rsidP="004E21C8">
        <w:pPr>
          <w:pStyle w:val="Stopka"/>
          <w:pBdr>
            <w:top w:val="single" w:sz="4" w:space="1" w:color="auto"/>
          </w:pBdr>
          <w:jc w:val="right"/>
        </w:pPr>
        <w:r>
          <w:fldChar w:fldCharType="begin"/>
        </w:r>
        <w:r w:rsidR="00C31825">
          <w:instrText xml:space="preserve"> PAGE   \* MERGEFORMAT </w:instrText>
        </w:r>
        <w:r>
          <w:fldChar w:fldCharType="separate"/>
        </w:r>
        <w:r w:rsidR="004E21C8">
          <w:rPr>
            <w:noProof/>
          </w:rPr>
          <w:t>277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C7C" w:rsidRDefault="00417C7C" w:rsidP="00272164">
      <w:pPr>
        <w:spacing w:before="0" w:line="240" w:lineRule="auto"/>
      </w:pPr>
      <w:r>
        <w:separator/>
      </w:r>
    </w:p>
  </w:footnote>
  <w:footnote w:type="continuationSeparator" w:id="0">
    <w:p w:rsidR="00417C7C" w:rsidRDefault="00417C7C" w:rsidP="00272164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E68" w:rsidRDefault="003A0E68" w:rsidP="003A0E68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3" name="Obraz 3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3A0E68" w:rsidRDefault="003A0E68" w:rsidP="003A0E68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3A0E68" w:rsidRDefault="003A0E68" w:rsidP="003A0E68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272164" w:rsidRPr="003A0E68" w:rsidRDefault="003A0E68" w:rsidP="003A0E68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="00954DDE" w:rsidRPr="00954DDE">
        <w:rPr>
          <w:rStyle w:val="Hipercze"/>
          <w:rFonts w:ascii="Times New Roman" w:hAnsi="Times New Roman"/>
          <w:color w:val="auto"/>
          <w:lang w:val="en-US"/>
        </w:rPr>
        <w:t>biuro@bpb.net.pl</w:t>
      </w:r>
    </w:hyperlink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E68" w:rsidRDefault="003A0E68" w:rsidP="003A0E68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1" name="Obraz 1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3A0E68" w:rsidRDefault="003A0E68" w:rsidP="003A0E68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3A0E68" w:rsidRDefault="003A0E68" w:rsidP="003A0E68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272164" w:rsidRPr="003A0E68" w:rsidRDefault="003A0E68" w:rsidP="003A0E68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="00954DDE" w:rsidRPr="00954DDE">
        <w:rPr>
          <w:rStyle w:val="Hipercze"/>
          <w:rFonts w:ascii="Times New Roman" w:hAnsi="Times New Roman"/>
          <w:color w:val="auto"/>
          <w:lang w:val="en-US"/>
        </w:rPr>
        <w:t>biuro@bpb.net.pl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B12C2"/>
    <w:multiLevelType w:val="hybridMultilevel"/>
    <w:tmpl w:val="BDE20EC2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B2A9B"/>
    <w:multiLevelType w:val="hybridMultilevel"/>
    <w:tmpl w:val="7590710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0828D5"/>
    <w:multiLevelType w:val="multilevel"/>
    <w:tmpl w:val="BA803070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1004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">
    <w:nsid w:val="3192612B"/>
    <w:multiLevelType w:val="hybridMultilevel"/>
    <w:tmpl w:val="D9A65498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6C10FA"/>
    <w:multiLevelType w:val="hybridMultilevel"/>
    <w:tmpl w:val="ECA2B7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1008A8"/>
    <w:multiLevelType w:val="hybridMultilevel"/>
    <w:tmpl w:val="90DCEAE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201588"/>
    <w:multiLevelType w:val="hybridMultilevel"/>
    <w:tmpl w:val="8140F438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50737B"/>
    <w:multiLevelType w:val="hybridMultilevel"/>
    <w:tmpl w:val="2C6EDFC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0F13B3"/>
    <w:multiLevelType w:val="hybridMultilevel"/>
    <w:tmpl w:val="F6CA2B4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4A7112"/>
    <w:multiLevelType w:val="hybridMultilevel"/>
    <w:tmpl w:val="3A5EB10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314DAC"/>
    <w:multiLevelType w:val="hybridMultilevel"/>
    <w:tmpl w:val="26D8B47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460031"/>
    <w:multiLevelType w:val="hybridMultilevel"/>
    <w:tmpl w:val="092ACBF4"/>
    <w:lvl w:ilvl="0" w:tplc="04150017">
      <w:start w:val="1"/>
      <w:numFmt w:val="lowerLetter"/>
      <w:lvlText w:val="%1)"/>
      <w:lvlJc w:val="left"/>
      <w:pPr>
        <w:ind w:left="1005" w:hanging="360"/>
      </w:p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>
    <w:nsid w:val="7AEC04B5"/>
    <w:multiLevelType w:val="hybridMultilevel"/>
    <w:tmpl w:val="A01619B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5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0"/>
  </w:num>
  <w:num w:numId="10">
    <w:abstractNumId w:val="4"/>
  </w:num>
  <w:num w:numId="11">
    <w:abstractNumId w:val="11"/>
  </w:num>
  <w:num w:numId="12">
    <w:abstractNumId w:val="8"/>
  </w:num>
  <w:num w:numId="13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/>
  <w:defaultTabStop w:val="709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EFC"/>
    <w:rsid w:val="00027552"/>
    <w:rsid w:val="00042CEC"/>
    <w:rsid w:val="00063D49"/>
    <w:rsid w:val="00092C96"/>
    <w:rsid w:val="000941FF"/>
    <w:rsid w:val="00094A75"/>
    <w:rsid w:val="000E3EA5"/>
    <w:rsid w:val="001111E2"/>
    <w:rsid w:val="0011337A"/>
    <w:rsid w:val="001C7D04"/>
    <w:rsid w:val="001E634B"/>
    <w:rsid w:val="0021131E"/>
    <w:rsid w:val="002148B2"/>
    <w:rsid w:val="00261214"/>
    <w:rsid w:val="00267CE2"/>
    <w:rsid w:val="00270A1F"/>
    <w:rsid w:val="00272164"/>
    <w:rsid w:val="002A0DF2"/>
    <w:rsid w:val="002B18BA"/>
    <w:rsid w:val="002D2E6E"/>
    <w:rsid w:val="002E5EFC"/>
    <w:rsid w:val="003217C0"/>
    <w:rsid w:val="00333331"/>
    <w:rsid w:val="00376C88"/>
    <w:rsid w:val="003A0E68"/>
    <w:rsid w:val="003A764C"/>
    <w:rsid w:val="003A7E2E"/>
    <w:rsid w:val="003D2C6D"/>
    <w:rsid w:val="00417C7C"/>
    <w:rsid w:val="00437271"/>
    <w:rsid w:val="004557D0"/>
    <w:rsid w:val="00464D5F"/>
    <w:rsid w:val="00472BDF"/>
    <w:rsid w:val="004B3DCD"/>
    <w:rsid w:val="004B5428"/>
    <w:rsid w:val="004E208C"/>
    <w:rsid w:val="004E21C8"/>
    <w:rsid w:val="004F2BEC"/>
    <w:rsid w:val="00556878"/>
    <w:rsid w:val="00561743"/>
    <w:rsid w:val="0056532D"/>
    <w:rsid w:val="0057086E"/>
    <w:rsid w:val="005741AE"/>
    <w:rsid w:val="005D42EB"/>
    <w:rsid w:val="005E0630"/>
    <w:rsid w:val="005F431C"/>
    <w:rsid w:val="0060599B"/>
    <w:rsid w:val="006418B6"/>
    <w:rsid w:val="0067442A"/>
    <w:rsid w:val="006C1A60"/>
    <w:rsid w:val="006E1411"/>
    <w:rsid w:val="006E2A30"/>
    <w:rsid w:val="006E44F2"/>
    <w:rsid w:val="006E733E"/>
    <w:rsid w:val="0071021C"/>
    <w:rsid w:val="00730067"/>
    <w:rsid w:val="007330FB"/>
    <w:rsid w:val="00736ADE"/>
    <w:rsid w:val="00763D82"/>
    <w:rsid w:val="00774BF5"/>
    <w:rsid w:val="007C0F8E"/>
    <w:rsid w:val="007E2642"/>
    <w:rsid w:val="007E651F"/>
    <w:rsid w:val="007F225F"/>
    <w:rsid w:val="00812C1E"/>
    <w:rsid w:val="00821DAE"/>
    <w:rsid w:val="008334E8"/>
    <w:rsid w:val="008B7464"/>
    <w:rsid w:val="008C1467"/>
    <w:rsid w:val="008C5C51"/>
    <w:rsid w:val="008C6D09"/>
    <w:rsid w:val="008D2340"/>
    <w:rsid w:val="008E2F6E"/>
    <w:rsid w:val="008E77D7"/>
    <w:rsid w:val="00913057"/>
    <w:rsid w:val="00931A4E"/>
    <w:rsid w:val="00954DDE"/>
    <w:rsid w:val="00994F21"/>
    <w:rsid w:val="009F0A61"/>
    <w:rsid w:val="009F3270"/>
    <w:rsid w:val="009F423D"/>
    <w:rsid w:val="009F4F57"/>
    <w:rsid w:val="00A05589"/>
    <w:rsid w:val="00A06101"/>
    <w:rsid w:val="00A470DE"/>
    <w:rsid w:val="00A63DB9"/>
    <w:rsid w:val="00A74B27"/>
    <w:rsid w:val="00AC023C"/>
    <w:rsid w:val="00AD5D32"/>
    <w:rsid w:val="00B0749B"/>
    <w:rsid w:val="00B45E3A"/>
    <w:rsid w:val="00B522CC"/>
    <w:rsid w:val="00B534C3"/>
    <w:rsid w:val="00B8167B"/>
    <w:rsid w:val="00B86B2C"/>
    <w:rsid w:val="00B91F51"/>
    <w:rsid w:val="00B95504"/>
    <w:rsid w:val="00B955CB"/>
    <w:rsid w:val="00BC1D8F"/>
    <w:rsid w:val="00BC294B"/>
    <w:rsid w:val="00C17A70"/>
    <w:rsid w:val="00C231B6"/>
    <w:rsid w:val="00C27CDD"/>
    <w:rsid w:val="00C31825"/>
    <w:rsid w:val="00C366BB"/>
    <w:rsid w:val="00C42C39"/>
    <w:rsid w:val="00C65E6A"/>
    <w:rsid w:val="00C77F8A"/>
    <w:rsid w:val="00C93663"/>
    <w:rsid w:val="00CA24CF"/>
    <w:rsid w:val="00CA5C51"/>
    <w:rsid w:val="00CE2AFA"/>
    <w:rsid w:val="00D96800"/>
    <w:rsid w:val="00DA0529"/>
    <w:rsid w:val="00DC4EFA"/>
    <w:rsid w:val="00DF71A9"/>
    <w:rsid w:val="00E02AB2"/>
    <w:rsid w:val="00E27147"/>
    <w:rsid w:val="00E41016"/>
    <w:rsid w:val="00E82DBB"/>
    <w:rsid w:val="00E91659"/>
    <w:rsid w:val="00EA2375"/>
    <w:rsid w:val="00EC6845"/>
    <w:rsid w:val="00ED60DF"/>
    <w:rsid w:val="00EE06B2"/>
    <w:rsid w:val="00EF0147"/>
    <w:rsid w:val="00F24618"/>
    <w:rsid w:val="00F769E7"/>
    <w:rsid w:val="00FB5CC4"/>
    <w:rsid w:val="00FB6328"/>
    <w:rsid w:val="00FF1108"/>
    <w:rsid w:val="00FF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2164"/>
    <w:pPr>
      <w:tabs>
        <w:tab w:val="left" w:pos="284"/>
      </w:tabs>
      <w:spacing w:before="60" w:after="0" w:line="336" w:lineRule="auto"/>
      <w:jc w:val="both"/>
    </w:pPr>
    <w:rPr>
      <w:rFonts w:cs="Times-Roman"/>
      <w:sz w:val="20"/>
    </w:rPr>
  </w:style>
  <w:style w:type="paragraph" w:styleId="Nagwek1">
    <w:name w:val="heading 1"/>
    <w:basedOn w:val="Normalny"/>
    <w:next w:val="Normalny"/>
    <w:link w:val="Nagwek1Znak"/>
    <w:qFormat/>
    <w:rsid w:val="00272164"/>
    <w:pPr>
      <w:keepNext/>
      <w:widowControl w:val="0"/>
      <w:numPr>
        <w:numId w:val="1"/>
      </w:numPr>
      <w:autoSpaceDE w:val="0"/>
      <w:autoSpaceDN w:val="0"/>
      <w:adjustRightInd w:val="0"/>
      <w:spacing w:before="240"/>
      <w:ind w:left="357" w:right="3402" w:hanging="357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272164"/>
    <w:pPr>
      <w:keepNext/>
      <w:numPr>
        <w:ilvl w:val="1"/>
        <w:numId w:val="1"/>
      </w:numPr>
      <w:spacing w:before="120" w:after="60"/>
      <w:ind w:left="715" w:hanging="505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272164"/>
    <w:pPr>
      <w:keepNext/>
      <w:numPr>
        <w:ilvl w:val="2"/>
        <w:numId w:val="1"/>
      </w:numPr>
      <w:tabs>
        <w:tab w:val="clear" w:pos="284"/>
      </w:tabs>
      <w:spacing w:before="120"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72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272164"/>
    <w:rPr>
      <w:rFonts w:eastAsia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272164"/>
    <w:rPr>
      <w:rFonts w:eastAsia="TimesNewRoman,Bold" w:cs="TimesNewRoman,Bold"/>
      <w:b/>
      <w:bCs/>
      <w:iCs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272164"/>
    <w:rPr>
      <w:rFonts w:eastAsia="Times New Roman" w:cs="Times New Roman"/>
      <w:bCs/>
      <w:sz w:val="20"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72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A0E6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0E6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0E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bpb.net.pl" TargetMode="External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bpb.net.pl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8</Pages>
  <Words>1734</Words>
  <Characters>10406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BPB</cp:lastModifiedBy>
  <cp:revision>15</cp:revision>
  <cp:lastPrinted>2017-03-31T11:27:00Z</cp:lastPrinted>
  <dcterms:created xsi:type="dcterms:W3CDTF">2016-05-16T08:16:00Z</dcterms:created>
  <dcterms:modified xsi:type="dcterms:W3CDTF">2017-03-31T11:29:00Z</dcterms:modified>
</cp:coreProperties>
</file>